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313A2" w:rsidRDefault="00162E78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Special </w:t>
      </w:r>
      <w:r w:rsidR="003313A2">
        <w:rPr>
          <w:rFonts w:ascii="Verdana" w:eastAsia="Times New Roman" w:hAnsi="Verdana" w:cs="Tahoma"/>
          <w:b/>
          <w:sz w:val="28"/>
          <w:szCs w:val="28"/>
        </w:rPr>
        <w:t>City Council Meeting</w:t>
      </w: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Tele-Conference</w:t>
      </w:r>
    </w:p>
    <w:p w:rsidR="003313A2" w:rsidRDefault="00EF77FB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Wedne</w:t>
      </w:r>
      <w:bookmarkStart w:id="0" w:name="_GoBack"/>
      <w:bookmarkEnd w:id="0"/>
      <w:r w:rsidR="003313A2">
        <w:rPr>
          <w:rFonts w:ascii="Verdana" w:eastAsia="Times New Roman" w:hAnsi="Verdana" w:cs="Tahoma"/>
          <w:b/>
          <w:sz w:val="28"/>
          <w:szCs w:val="28"/>
        </w:rPr>
        <w:t>sday, April 27, 2022</w:t>
      </w: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11:00 A.M.</w:t>
      </w: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3313A2" w:rsidRDefault="003313A2" w:rsidP="003313A2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3313A2" w:rsidRDefault="003313A2" w:rsidP="003313A2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313A2" w:rsidRDefault="003313A2" w:rsidP="003313A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313A2" w:rsidRDefault="003313A2" w:rsidP="003313A2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Mayor Woodbury</w:t>
      </w:r>
    </w:p>
    <w:p w:rsidR="003313A2" w:rsidRDefault="003313A2" w:rsidP="003313A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3313A2" w:rsidRDefault="003313A2" w:rsidP="003313A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313A2" w:rsidRDefault="003313A2" w:rsidP="003313A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3313A2" w:rsidRDefault="003313A2" w:rsidP="003313A2">
      <w:pPr>
        <w:rPr>
          <w:rFonts w:ascii="Verdana" w:eastAsia="Times New Roman" w:hAnsi="Verdana" w:cs="Tahoma"/>
          <w:b/>
          <w:sz w:val="18"/>
          <w:szCs w:val="18"/>
        </w:rPr>
      </w:pPr>
    </w:p>
    <w:p w:rsidR="003313A2" w:rsidRDefault="003313A2" w:rsidP="003313A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Approval of Agenda:</w:t>
      </w:r>
    </w:p>
    <w:p w:rsidR="003313A2" w:rsidRDefault="003313A2" w:rsidP="003313A2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3313A2" w:rsidRDefault="003313A2" w:rsidP="003313A2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4.         Old Business:</w:t>
      </w:r>
    </w:p>
    <w:p w:rsidR="003313A2" w:rsidRDefault="003313A2" w:rsidP="003313A2">
      <w:pPr>
        <w:rPr>
          <w:rFonts w:ascii="Verdana" w:eastAsia="Times New Roman" w:hAnsi="Verdana" w:cs="Tahoma"/>
          <w:sz w:val="18"/>
          <w:szCs w:val="18"/>
        </w:rPr>
      </w:pPr>
    </w:p>
    <w:p w:rsidR="003313A2" w:rsidRDefault="003313A2" w:rsidP="003313A2">
      <w:pPr>
        <w:rPr>
          <w:rFonts w:ascii="Times New Roman" w:hAnsi="Times New Roman"/>
        </w:rPr>
      </w:pPr>
      <w:r>
        <w:rPr>
          <w:rFonts w:ascii="Verdana" w:eastAsia="Times New Roman" w:hAnsi="Verdana" w:cs="Tahoma"/>
          <w:sz w:val="18"/>
          <w:szCs w:val="18"/>
        </w:rPr>
        <w:tab/>
        <w:t>(a)</w:t>
      </w:r>
      <w:r>
        <w:rPr>
          <w:rFonts w:ascii="Verdana" w:eastAsia="Times New Roman" w:hAnsi="Verdana" w:cs="Tahoma"/>
          <w:sz w:val="18"/>
          <w:szCs w:val="18"/>
        </w:rPr>
        <w:tab/>
        <w:t>2</w:t>
      </w:r>
      <w:r w:rsidRPr="00BE2D60">
        <w:rPr>
          <w:rFonts w:ascii="Verdana" w:eastAsia="Times New Roman" w:hAnsi="Verdana" w:cs="Tahoma"/>
          <w:sz w:val="18"/>
          <w:szCs w:val="18"/>
          <w:vertAlign w:val="superscript"/>
        </w:rPr>
        <w:t>nd</w:t>
      </w:r>
      <w:r>
        <w:rPr>
          <w:rFonts w:ascii="Verdana" w:eastAsia="Times New Roman" w:hAnsi="Verdana" w:cs="Tahoma"/>
          <w:sz w:val="18"/>
          <w:szCs w:val="18"/>
        </w:rPr>
        <w:t xml:space="preserve"> READING </w:t>
      </w:r>
      <w:r>
        <w:rPr>
          <w:rFonts w:ascii="Times New Roman" w:hAnsi="Times New Roman"/>
        </w:rPr>
        <w:t xml:space="preserve">ORDINANCE NO. 22-002, “AN ORDINANCE AUTHORIZING THE </w:t>
      </w:r>
      <w:r>
        <w:rPr>
          <w:rFonts w:ascii="Times New Roman" w:hAnsi="Times New Roman"/>
        </w:rPr>
        <w:tab/>
        <w:t xml:space="preserve">AWARD, EXECUTION, AND DELIVERY OF AN EQUIPMENT LEASE/PURCHASE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AGREEMENT BY THE CITY OF MULLINS, SOUTH CAROLINA, IN THE PRINCIPAL </w:t>
      </w:r>
      <w:r>
        <w:rPr>
          <w:rFonts w:ascii="Times New Roman" w:hAnsi="Times New Roman"/>
        </w:rPr>
        <w:tab/>
        <w:t xml:space="preserve">AMOUNT OF NOT EXCEEDING $238,981, RELATING TO THE ACQUISITION OF </w:t>
      </w:r>
      <w:r>
        <w:rPr>
          <w:rFonts w:ascii="Times New Roman" w:hAnsi="Times New Roman"/>
        </w:rPr>
        <w:tab/>
        <w:t xml:space="preserve">CERTAIN EQUIPMENT; AUTHORIZING THE EXECUTION OF OTHER NECESSARY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DOCUMENTS AND PAPERS; AND OTHER MATTERS RELATING THERETO”.</w:t>
      </w:r>
    </w:p>
    <w:p w:rsidR="003313A2" w:rsidRDefault="003313A2" w:rsidP="003313A2">
      <w:pPr>
        <w:rPr>
          <w:rFonts w:ascii="Times New Roman" w:hAnsi="Times New Roman"/>
        </w:rPr>
      </w:pPr>
    </w:p>
    <w:p w:rsidR="003313A2" w:rsidRPr="00BE2D60" w:rsidRDefault="003313A2" w:rsidP="003313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>Adjournment:</w:t>
      </w:r>
    </w:p>
    <w:p w:rsidR="003313A2" w:rsidRDefault="003313A2" w:rsidP="003313A2"/>
    <w:p w:rsidR="00F62CD2" w:rsidRDefault="00F62CD2"/>
    <w:p w:rsidR="003313A2" w:rsidRDefault="003313A2" w:rsidP="003313A2">
      <w:pPr>
        <w:jc w:val="center"/>
      </w:pPr>
      <w:r>
        <w:rPr>
          <w:noProof/>
        </w:rPr>
        <w:drawing>
          <wp:inline distT="0" distB="0" distL="0" distR="0" wp14:anchorId="6AF9A9CE" wp14:editId="06F428FE">
            <wp:extent cx="3962400" cy="1974574"/>
            <wp:effectExtent l="0" t="0" r="0" b="6985"/>
            <wp:docPr id="1" name="Picture 1" descr="cid:image001.png@01D8594D.39A5F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594D.39A5F1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10" cy="200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A2" w:rsidRDefault="003313A2"/>
    <w:sectPr w:rsidR="0033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2"/>
    <w:rsid w:val="00162E78"/>
    <w:rsid w:val="003313A2"/>
    <w:rsid w:val="00EF77FB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94EB"/>
  <w15:chartTrackingRefBased/>
  <w15:docId w15:val="{01213C22-F2E5-4448-85FD-1E07076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A2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594D.39A5F1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3</cp:revision>
  <dcterms:created xsi:type="dcterms:W3CDTF">2022-04-26T13:59:00Z</dcterms:created>
  <dcterms:modified xsi:type="dcterms:W3CDTF">2022-04-26T14:47:00Z</dcterms:modified>
</cp:coreProperties>
</file>