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C54A3F" w14:textId="2B7A54B5" w:rsidR="00671052" w:rsidRDefault="00671052" w:rsidP="00671052">
      <w:pPr>
        <w:jc w:val="center"/>
        <w:rPr>
          <w:b/>
          <w:sz w:val="22"/>
          <w:szCs w:val="22"/>
        </w:rPr>
      </w:pPr>
      <w:bookmarkStart w:id="0" w:name="_Hlk140848172"/>
      <w:r>
        <w:rPr>
          <w:b/>
          <w:sz w:val="22"/>
          <w:szCs w:val="22"/>
        </w:rPr>
        <w:t>ORDINANCE #2025-16</w:t>
      </w:r>
    </w:p>
    <w:p w14:paraId="1A227796" w14:textId="500CFFF2" w:rsidR="007D6FEC" w:rsidRPr="00B75730" w:rsidRDefault="00671052" w:rsidP="00CA76FF">
      <w:pPr>
        <w:jc w:val="both"/>
        <w:rPr>
          <w:b/>
          <w:sz w:val="22"/>
          <w:szCs w:val="22"/>
        </w:rPr>
      </w:pPr>
      <w:r>
        <w:rPr>
          <w:b/>
          <w:sz w:val="22"/>
          <w:szCs w:val="22"/>
        </w:rPr>
        <w:t>“</w:t>
      </w:r>
      <w:r w:rsidR="00B75730">
        <w:rPr>
          <w:b/>
          <w:sz w:val="22"/>
          <w:szCs w:val="22"/>
        </w:rPr>
        <w:t xml:space="preserve">AN ORDINANCE </w:t>
      </w:r>
      <w:r w:rsidR="00B322A3" w:rsidRPr="00B75730">
        <w:rPr>
          <w:b/>
          <w:sz w:val="22"/>
          <w:szCs w:val="22"/>
        </w:rPr>
        <w:t>TO PROVIDE</w:t>
      </w:r>
      <w:r w:rsidR="007D6FEC" w:rsidRPr="00B75730">
        <w:rPr>
          <w:b/>
          <w:sz w:val="22"/>
          <w:szCs w:val="22"/>
        </w:rPr>
        <w:t xml:space="preserve"> FOR</w:t>
      </w:r>
      <w:r w:rsidR="00B322A3" w:rsidRPr="00B75730">
        <w:rPr>
          <w:b/>
          <w:sz w:val="22"/>
          <w:szCs w:val="22"/>
        </w:rPr>
        <w:t xml:space="preserve"> THE ISSUANCE AND SALE OF A TAX ANTICIPATION BORROWING OF</w:t>
      </w:r>
      <w:r w:rsidR="007D6FEC" w:rsidRPr="00B75730">
        <w:rPr>
          <w:b/>
          <w:sz w:val="22"/>
          <w:szCs w:val="22"/>
        </w:rPr>
        <w:t xml:space="preserve"> </w:t>
      </w:r>
      <w:r w:rsidR="0056264F">
        <w:rPr>
          <w:b/>
          <w:sz w:val="22"/>
          <w:szCs w:val="22"/>
        </w:rPr>
        <w:t xml:space="preserve">THE </w:t>
      </w:r>
      <w:r w:rsidR="005B47B9">
        <w:rPr>
          <w:b/>
          <w:sz w:val="22"/>
          <w:szCs w:val="22"/>
        </w:rPr>
        <w:t>CITY OF MULLINS</w:t>
      </w:r>
      <w:r w:rsidR="00AF5948">
        <w:rPr>
          <w:b/>
          <w:sz w:val="22"/>
          <w:szCs w:val="22"/>
        </w:rPr>
        <w:t>, SOUTH CAROLINA</w:t>
      </w:r>
      <w:r w:rsidR="00B322A3" w:rsidRPr="00B75730">
        <w:rPr>
          <w:b/>
          <w:sz w:val="22"/>
          <w:szCs w:val="22"/>
        </w:rPr>
        <w:t xml:space="preserve">, IN </w:t>
      </w:r>
      <w:r w:rsidR="00B75730" w:rsidRPr="00B75730">
        <w:rPr>
          <w:b/>
          <w:sz w:val="22"/>
          <w:szCs w:val="22"/>
        </w:rPr>
        <w:t>A</w:t>
      </w:r>
      <w:r w:rsidR="00B322A3" w:rsidRPr="00B75730">
        <w:rPr>
          <w:b/>
          <w:sz w:val="22"/>
          <w:szCs w:val="22"/>
        </w:rPr>
        <w:t xml:space="preserve"> PRINCIPAL AMOUNT</w:t>
      </w:r>
      <w:r w:rsidR="007D6FEC" w:rsidRPr="00B75730">
        <w:rPr>
          <w:b/>
          <w:sz w:val="22"/>
          <w:szCs w:val="22"/>
        </w:rPr>
        <w:t xml:space="preserve"> NOT EXCEEDING </w:t>
      </w:r>
      <w:r w:rsidR="00FE1972">
        <w:rPr>
          <w:b/>
          <w:sz w:val="22"/>
          <w:szCs w:val="22"/>
        </w:rPr>
        <w:t>$750,000</w:t>
      </w:r>
      <w:r w:rsidR="007D6FEC" w:rsidRPr="00B75730">
        <w:rPr>
          <w:b/>
          <w:sz w:val="22"/>
          <w:szCs w:val="22"/>
        </w:rPr>
        <w:t>, IN ANTICIPATION OF THE COLLECTION OF AD VALOREM TAXES FOR</w:t>
      </w:r>
      <w:r w:rsidR="00A60F9A">
        <w:rPr>
          <w:b/>
          <w:sz w:val="22"/>
          <w:szCs w:val="22"/>
        </w:rPr>
        <w:t xml:space="preserve"> A FISCAL YEAR</w:t>
      </w:r>
      <w:r w:rsidR="007D6FEC" w:rsidRPr="00B75730">
        <w:rPr>
          <w:b/>
          <w:sz w:val="22"/>
          <w:szCs w:val="22"/>
        </w:rPr>
        <w:t xml:space="preserve"> BEGINNING </w:t>
      </w:r>
      <w:r w:rsidR="009801C4">
        <w:rPr>
          <w:b/>
          <w:sz w:val="22"/>
          <w:szCs w:val="22"/>
        </w:rPr>
        <w:t>JULY 1</w:t>
      </w:r>
      <w:r w:rsidR="00B322A3" w:rsidRPr="00B75730">
        <w:rPr>
          <w:b/>
          <w:sz w:val="22"/>
          <w:szCs w:val="22"/>
        </w:rPr>
        <w:t xml:space="preserve">, </w:t>
      </w:r>
      <w:r w:rsidR="00CA76FF" w:rsidRPr="00B75730">
        <w:rPr>
          <w:b/>
          <w:sz w:val="22"/>
          <w:szCs w:val="22"/>
        </w:rPr>
        <w:t>202</w:t>
      </w:r>
      <w:r w:rsidR="00D35DC9">
        <w:rPr>
          <w:b/>
          <w:sz w:val="22"/>
          <w:szCs w:val="22"/>
        </w:rPr>
        <w:t>5</w:t>
      </w:r>
      <w:r w:rsidR="00B322A3" w:rsidRPr="00B75730">
        <w:rPr>
          <w:b/>
          <w:sz w:val="22"/>
          <w:szCs w:val="22"/>
        </w:rPr>
        <w:t xml:space="preserve"> AND ENDING </w:t>
      </w:r>
      <w:r w:rsidR="009801C4">
        <w:rPr>
          <w:b/>
          <w:sz w:val="22"/>
          <w:szCs w:val="22"/>
        </w:rPr>
        <w:t>JUNE</w:t>
      </w:r>
      <w:r w:rsidR="00AF716C">
        <w:rPr>
          <w:b/>
          <w:sz w:val="22"/>
          <w:szCs w:val="22"/>
        </w:rPr>
        <w:t xml:space="preserve"> </w:t>
      </w:r>
      <w:r w:rsidR="009801C4">
        <w:rPr>
          <w:b/>
          <w:sz w:val="22"/>
          <w:szCs w:val="22"/>
        </w:rPr>
        <w:t>30</w:t>
      </w:r>
      <w:r w:rsidR="00AF716C">
        <w:rPr>
          <w:b/>
          <w:sz w:val="22"/>
          <w:szCs w:val="22"/>
        </w:rPr>
        <w:t>, 202</w:t>
      </w:r>
      <w:r w:rsidR="00D35DC9">
        <w:rPr>
          <w:b/>
          <w:sz w:val="22"/>
          <w:szCs w:val="22"/>
        </w:rPr>
        <w:t>6</w:t>
      </w:r>
      <w:r w:rsidR="007D6FEC" w:rsidRPr="00B75730">
        <w:rPr>
          <w:b/>
          <w:sz w:val="22"/>
          <w:szCs w:val="22"/>
        </w:rPr>
        <w:t>; TO PRESCRIBE THE TERMS AND CONDITIONS OF SUCH BORROWING AND THE FORM OF NOTE TO BE EX</w:t>
      </w:r>
      <w:r w:rsidR="00B322A3" w:rsidRPr="00B75730">
        <w:rPr>
          <w:b/>
          <w:sz w:val="22"/>
          <w:szCs w:val="22"/>
        </w:rPr>
        <w:t xml:space="preserve">ECUTED EVIDENCING THE SAME; </w:t>
      </w:r>
      <w:r w:rsidR="007D6FEC" w:rsidRPr="00B75730">
        <w:rPr>
          <w:b/>
          <w:sz w:val="22"/>
          <w:szCs w:val="22"/>
        </w:rPr>
        <w:t>TO MAKE PROVISION FOR THE PAYMENT THEREOF</w:t>
      </w:r>
      <w:r w:rsidR="00B322A3" w:rsidRPr="00B75730">
        <w:rPr>
          <w:b/>
          <w:sz w:val="22"/>
          <w:szCs w:val="22"/>
        </w:rPr>
        <w:t>; AND OTHER MA</w:t>
      </w:r>
      <w:r w:rsidR="00A011E6" w:rsidRPr="00B75730">
        <w:rPr>
          <w:b/>
          <w:sz w:val="22"/>
          <w:szCs w:val="22"/>
        </w:rPr>
        <w:t>T</w:t>
      </w:r>
      <w:r w:rsidR="00B322A3" w:rsidRPr="00B75730">
        <w:rPr>
          <w:b/>
          <w:sz w:val="22"/>
          <w:szCs w:val="22"/>
        </w:rPr>
        <w:t>TER</w:t>
      </w:r>
      <w:r w:rsidR="00A011E6" w:rsidRPr="00B75730">
        <w:rPr>
          <w:b/>
          <w:sz w:val="22"/>
          <w:szCs w:val="22"/>
        </w:rPr>
        <w:t>S</w:t>
      </w:r>
      <w:r w:rsidR="00B322A3" w:rsidRPr="00B75730">
        <w:rPr>
          <w:b/>
          <w:sz w:val="22"/>
          <w:szCs w:val="22"/>
        </w:rPr>
        <w:t xml:space="preserve"> RELATING THERETO</w:t>
      </w:r>
      <w:r>
        <w:rPr>
          <w:b/>
          <w:sz w:val="22"/>
          <w:szCs w:val="22"/>
        </w:rPr>
        <w:t>”</w:t>
      </w:r>
    </w:p>
    <w:bookmarkEnd w:id="0"/>
    <w:p w14:paraId="37527D33" w14:textId="77777777" w:rsidR="007D6FEC" w:rsidRPr="00B75730" w:rsidRDefault="007D6FEC">
      <w:pPr>
        <w:jc w:val="both"/>
        <w:rPr>
          <w:sz w:val="22"/>
          <w:szCs w:val="22"/>
        </w:rPr>
      </w:pPr>
    </w:p>
    <w:p w14:paraId="7299E0D8" w14:textId="77777777" w:rsidR="007D6FEC" w:rsidRPr="00B75730" w:rsidRDefault="00CA76FF" w:rsidP="00CA76FF">
      <w:pPr>
        <w:ind w:firstLine="720"/>
        <w:jc w:val="both"/>
        <w:rPr>
          <w:sz w:val="22"/>
          <w:szCs w:val="22"/>
        </w:rPr>
      </w:pPr>
      <w:r w:rsidRPr="00B75730">
        <w:rPr>
          <w:b/>
          <w:bCs/>
          <w:sz w:val="22"/>
          <w:szCs w:val="22"/>
        </w:rPr>
        <w:t>NOW THEREFORE, BE IT ORDAINED</w:t>
      </w:r>
      <w:r w:rsidRPr="00B75730">
        <w:rPr>
          <w:sz w:val="22"/>
          <w:szCs w:val="22"/>
        </w:rPr>
        <w:t xml:space="preserve">, by </w:t>
      </w:r>
      <w:r w:rsidR="005B47B9">
        <w:rPr>
          <w:sz w:val="22"/>
          <w:szCs w:val="22"/>
        </w:rPr>
        <w:t>the City</w:t>
      </w:r>
      <w:r w:rsidR="00AF5948">
        <w:rPr>
          <w:sz w:val="22"/>
          <w:szCs w:val="22"/>
        </w:rPr>
        <w:t xml:space="preserve"> Council</w:t>
      </w:r>
      <w:r w:rsidRPr="00B75730">
        <w:rPr>
          <w:sz w:val="22"/>
          <w:szCs w:val="22"/>
        </w:rPr>
        <w:t xml:space="preserve"> of </w:t>
      </w:r>
      <w:r w:rsidR="00AF716C">
        <w:rPr>
          <w:sz w:val="22"/>
          <w:szCs w:val="22"/>
        </w:rPr>
        <w:t xml:space="preserve">the </w:t>
      </w:r>
      <w:r w:rsidR="005B47B9">
        <w:rPr>
          <w:sz w:val="22"/>
          <w:szCs w:val="22"/>
        </w:rPr>
        <w:t>City of Mullins</w:t>
      </w:r>
      <w:r w:rsidRPr="00B75730">
        <w:rPr>
          <w:sz w:val="22"/>
          <w:szCs w:val="22"/>
        </w:rPr>
        <w:t xml:space="preserve"> (the “</w:t>
      </w:r>
      <w:r w:rsidRPr="00B75730">
        <w:rPr>
          <w:b/>
          <w:bCs/>
          <w:i/>
          <w:iCs/>
          <w:sz w:val="22"/>
          <w:szCs w:val="22"/>
        </w:rPr>
        <w:t>Council</w:t>
      </w:r>
      <w:r w:rsidRPr="00B75730">
        <w:rPr>
          <w:sz w:val="22"/>
          <w:szCs w:val="22"/>
        </w:rPr>
        <w:t xml:space="preserve">”), the governing body of </w:t>
      </w:r>
      <w:r w:rsidR="00AF716C">
        <w:rPr>
          <w:sz w:val="22"/>
          <w:szCs w:val="22"/>
        </w:rPr>
        <w:t xml:space="preserve">the </w:t>
      </w:r>
      <w:r w:rsidR="005B47B9">
        <w:rPr>
          <w:sz w:val="22"/>
          <w:szCs w:val="22"/>
        </w:rPr>
        <w:t>City of Mullins</w:t>
      </w:r>
      <w:r w:rsidR="00AF5948">
        <w:rPr>
          <w:sz w:val="22"/>
          <w:szCs w:val="22"/>
        </w:rPr>
        <w:t>, South Carolina</w:t>
      </w:r>
      <w:r w:rsidRPr="00B75730">
        <w:rPr>
          <w:sz w:val="22"/>
          <w:szCs w:val="22"/>
        </w:rPr>
        <w:t xml:space="preserve"> (the “</w:t>
      </w:r>
      <w:r w:rsidR="00A70D25">
        <w:rPr>
          <w:b/>
          <w:bCs/>
          <w:i/>
          <w:iCs/>
          <w:sz w:val="22"/>
          <w:szCs w:val="22"/>
        </w:rPr>
        <w:t>City</w:t>
      </w:r>
      <w:r w:rsidRPr="00B75730">
        <w:rPr>
          <w:sz w:val="22"/>
          <w:szCs w:val="22"/>
        </w:rPr>
        <w:t>”), in a meeting duly assembled, as follows:</w:t>
      </w:r>
    </w:p>
    <w:p w14:paraId="1453BE13" w14:textId="77777777" w:rsidR="00CA76FF" w:rsidRPr="00B75730" w:rsidRDefault="00CA76FF" w:rsidP="00CA76FF">
      <w:pPr>
        <w:ind w:firstLine="720"/>
        <w:jc w:val="both"/>
        <w:rPr>
          <w:b/>
          <w:sz w:val="22"/>
          <w:szCs w:val="22"/>
        </w:rPr>
      </w:pPr>
    </w:p>
    <w:p w14:paraId="6BAF9F43" w14:textId="77777777" w:rsidR="00AE5B3A" w:rsidRPr="00B75730" w:rsidRDefault="007D6FEC" w:rsidP="00B322A3">
      <w:pPr>
        <w:tabs>
          <w:tab w:val="center" w:pos="4680"/>
        </w:tabs>
        <w:jc w:val="both"/>
        <w:rPr>
          <w:bCs/>
          <w:sz w:val="22"/>
          <w:szCs w:val="22"/>
        </w:rPr>
      </w:pPr>
      <w:r w:rsidRPr="00B75730">
        <w:rPr>
          <w:sz w:val="22"/>
          <w:szCs w:val="22"/>
        </w:rPr>
        <w:tab/>
      </w:r>
      <w:bookmarkStart w:id="1" w:name="_Toc260835355"/>
      <w:r w:rsidR="00B322A3" w:rsidRPr="00B75730">
        <w:rPr>
          <w:bCs/>
          <w:sz w:val="22"/>
          <w:szCs w:val="22"/>
        </w:rPr>
        <w:t>ARTICLE I</w:t>
      </w:r>
    </w:p>
    <w:p w14:paraId="4B7DCEAA" w14:textId="77777777" w:rsidR="007D6FEC" w:rsidRPr="00B75730" w:rsidRDefault="00B322A3" w:rsidP="00AE5B3A">
      <w:pPr>
        <w:tabs>
          <w:tab w:val="center" w:pos="4680"/>
        </w:tabs>
        <w:jc w:val="center"/>
        <w:rPr>
          <w:bCs/>
          <w:sz w:val="22"/>
          <w:szCs w:val="22"/>
          <w:u w:val="single"/>
        </w:rPr>
      </w:pPr>
      <w:r w:rsidRPr="00B75730">
        <w:rPr>
          <w:bCs/>
          <w:sz w:val="22"/>
          <w:szCs w:val="22"/>
          <w:u w:val="single"/>
        </w:rPr>
        <w:t>FINDINGS OF FACT</w:t>
      </w:r>
      <w:bookmarkEnd w:id="1"/>
    </w:p>
    <w:p w14:paraId="346E3D61" w14:textId="77777777" w:rsidR="00B322A3" w:rsidRPr="00B75730" w:rsidRDefault="00B322A3" w:rsidP="00B322A3">
      <w:pPr>
        <w:tabs>
          <w:tab w:val="center" w:pos="4680"/>
        </w:tabs>
        <w:jc w:val="both"/>
        <w:rPr>
          <w:sz w:val="22"/>
          <w:szCs w:val="22"/>
        </w:rPr>
      </w:pPr>
    </w:p>
    <w:p w14:paraId="0435821E" w14:textId="77777777" w:rsidR="00B322A3" w:rsidRPr="00B75730" w:rsidRDefault="00B322A3" w:rsidP="00CA76FF">
      <w:pPr>
        <w:ind w:firstLine="720"/>
        <w:jc w:val="both"/>
        <w:rPr>
          <w:sz w:val="22"/>
          <w:szCs w:val="22"/>
        </w:rPr>
      </w:pPr>
      <w:r w:rsidRPr="00B75730">
        <w:rPr>
          <w:sz w:val="22"/>
          <w:szCs w:val="22"/>
        </w:rPr>
        <w:t xml:space="preserve">Incident to the </w:t>
      </w:r>
      <w:r w:rsidR="00B75730" w:rsidRPr="00B75730">
        <w:rPr>
          <w:sz w:val="22"/>
          <w:szCs w:val="22"/>
        </w:rPr>
        <w:t>enactment</w:t>
      </w:r>
      <w:r w:rsidRPr="00B75730">
        <w:rPr>
          <w:sz w:val="22"/>
          <w:szCs w:val="22"/>
        </w:rPr>
        <w:t xml:space="preserve"> of this ordinance (this “</w:t>
      </w:r>
      <w:r w:rsidRPr="00B75730">
        <w:rPr>
          <w:b/>
          <w:i/>
          <w:sz w:val="22"/>
          <w:szCs w:val="22"/>
        </w:rPr>
        <w:t>Ordinance</w:t>
      </w:r>
      <w:r w:rsidRPr="00B75730">
        <w:rPr>
          <w:sz w:val="22"/>
          <w:szCs w:val="22"/>
        </w:rPr>
        <w:t xml:space="preserve">”) and the issuance of the </w:t>
      </w:r>
      <w:r w:rsidR="00A011E6" w:rsidRPr="00B75730">
        <w:rPr>
          <w:sz w:val="22"/>
          <w:szCs w:val="22"/>
        </w:rPr>
        <w:t>tax anticipation note</w:t>
      </w:r>
      <w:r w:rsidRPr="00B75730">
        <w:rPr>
          <w:sz w:val="22"/>
          <w:szCs w:val="22"/>
        </w:rPr>
        <w:t xml:space="preserve"> authorized hereby, the Council, finds that the facts set forth in this Article exist and the statements made with respect thereto are in all respects true and correct.</w:t>
      </w:r>
    </w:p>
    <w:p w14:paraId="13CD5E24" w14:textId="77777777" w:rsidR="00B322A3" w:rsidRPr="00B75730" w:rsidRDefault="00B322A3">
      <w:pPr>
        <w:jc w:val="both"/>
        <w:rPr>
          <w:sz w:val="22"/>
          <w:szCs w:val="22"/>
        </w:rPr>
      </w:pPr>
    </w:p>
    <w:p w14:paraId="48A1491E" w14:textId="77777777" w:rsidR="005178A4" w:rsidRPr="00B75730" w:rsidRDefault="005178A4" w:rsidP="005178A4">
      <w:pPr>
        <w:jc w:val="both"/>
        <w:rPr>
          <w:sz w:val="22"/>
          <w:szCs w:val="22"/>
          <w:u w:val="single"/>
        </w:rPr>
      </w:pPr>
      <w:r w:rsidRPr="00B75730">
        <w:rPr>
          <w:sz w:val="22"/>
          <w:szCs w:val="22"/>
          <w:u w:val="single"/>
        </w:rPr>
        <w:t>Section 1.01</w:t>
      </w:r>
    </w:p>
    <w:p w14:paraId="6E7EED05" w14:textId="77777777" w:rsidR="005178A4" w:rsidRPr="00B75730" w:rsidRDefault="005178A4" w:rsidP="005178A4">
      <w:pPr>
        <w:jc w:val="both"/>
        <w:rPr>
          <w:sz w:val="22"/>
          <w:szCs w:val="22"/>
        </w:rPr>
      </w:pPr>
    </w:p>
    <w:p w14:paraId="1657D2F4" w14:textId="77777777" w:rsidR="007D6FEC" w:rsidRPr="00B75730" w:rsidRDefault="007D6FEC" w:rsidP="00B322A3">
      <w:pPr>
        <w:ind w:firstLine="720"/>
        <w:jc w:val="both"/>
        <w:rPr>
          <w:sz w:val="22"/>
          <w:szCs w:val="22"/>
        </w:rPr>
      </w:pPr>
      <w:r w:rsidRPr="00B75730">
        <w:rPr>
          <w:sz w:val="22"/>
          <w:szCs w:val="22"/>
        </w:rPr>
        <w:t>Pursuant</w:t>
      </w:r>
      <w:r w:rsidR="00CF214C" w:rsidRPr="00B75730">
        <w:rPr>
          <w:sz w:val="22"/>
          <w:szCs w:val="22"/>
        </w:rPr>
        <w:t xml:space="preserve"> to </w:t>
      </w:r>
      <w:r w:rsidR="00896DB4">
        <w:rPr>
          <w:sz w:val="22"/>
          <w:szCs w:val="22"/>
        </w:rPr>
        <w:t xml:space="preserve">Ordinance No. </w:t>
      </w:r>
      <w:r w:rsidR="003170A0">
        <w:rPr>
          <w:sz w:val="22"/>
          <w:szCs w:val="22"/>
        </w:rPr>
        <w:t>25-112</w:t>
      </w:r>
      <w:r w:rsidR="00896DB4">
        <w:rPr>
          <w:sz w:val="22"/>
          <w:szCs w:val="22"/>
        </w:rPr>
        <w:t xml:space="preserve"> dated </w:t>
      </w:r>
      <w:r w:rsidR="003170A0">
        <w:rPr>
          <w:sz w:val="22"/>
          <w:szCs w:val="22"/>
        </w:rPr>
        <w:t>June 24</w:t>
      </w:r>
      <w:r w:rsidR="00896DB4">
        <w:rPr>
          <w:sz w:val="22"/>
          <w:szCs w:val="22"/>
        </w:rPr>
        <w:t>, 202</w:t>
      </w:r>
      <w:r w:rsidR="003170A0">
        <w:rPr>
          <w:sz w:val="22"/>
          <w:szCs w:val="22"/>
        </w:rPr>
        <w:t>5</w:t>
      </w:r>
      <w:r w:rsidRPr="00B75730">
        <w:rPr>
          <w:sz w:val="22"/>
          <w:szCs w:val="22"/>
        </w:rPr>
        <w:t xml:space="preserve">, the Council </w:t>
      </w:r>
      <w:r w:rsidR="00AE5B3A" w:rsidRPr="00B75730">
        <w:rPr>
          <w:snapToGrid/>
          <w:sz w:val="22"/>
          <w:szCs w:val="22"/>
        </w:rPr>
        <w:t>duly adopted the operating budget (the “</w:t>
      </w:r>
      <w:r w:rsidR="00AE5B3A" w:rsidRPr="00B75730">
        <w:rPr>
          <w:b/>
          <w:i/>
          <w:snapToGrid/>
          <w:sz w:val="22"/>
          <w:szCs w:val="22"/>
        </w:rPr>
        <w:t>Budget</w:t>
      </w:r>
      <w:r w:rsidR="00AE5B3A" w:rsidRPr="00B75730">
        <w:rPr>
          <w:snapToGrid/>
          <w:sz w:val="22"/>
          <w:szCs w:val="22"/>
        </w:rPr>
        <w:t xml:space="preserve">”) </w:t>
      </w:r>
      <w:r w:rsidRPr="00B75730">
        <w:rPr>
          <w:sz w:val="22"/>
          <w:szCs w:val="22"/>
        </w:rPr>
        <w:t xml:space="preserve">for </w:t>
      </w:r>
      <w:r w:rsidR="005B47B9">
        <w:rPr>
          <w:sz w:val="22"/>
          <w:szCs w:val="22"/>
        </w:rPr>
        <w:t>the City</w:t>
      </w:r>
      <w:r w:rsidRPr="00B75730">
        <w:rPr>
          <w:sz w:val="22"/>
          <w:szCs w:val="22"/>
        </w:rPr>
        <w:t xml:space="preserve"> for the fiscal year beginning </w:t>
      </w:r>
      <w:r w:rsidR="00A136AD" w:rsidRPr="00B75730">
        <w:rPr>
          <w:sz w:val="22"/>
          <w:szCs w:val="22"/>
        </w:rPr>
        <w:t xml:space="preserve">July 1, </w:t>
      </w:r>
      <w:r w:rsidR="00CA76FF" w:rsidRPr="00B75730">
        <w:rPr>
          <w:sz w:val="22"/>
          <w:szCs w:val="22"/>
        </w:rPr>
        <w:t>20</w:t>
      </w:r>
      <w:r w:rsidR="00AF716C">
        <w:rPr>
          <w:sz w:val="22"/>
          <w:szCs w:val="22"/>
        </w:rPr>
        <w:t>2</w:t>
      </w:r>
      <w:r w:rsidR="00A70D25">
        <w:rPr>
          <w:sz w:val="22"/>
          <w:szCs w:val="22"/>
        </w:rPr>
        <w:t>5</w:t>
      </w:r>
      <w:r w:rsidRPr="00B75730">
        <w:rPr>
          <w:sz w:val="22"/>
          <w:szCs w:val="22"/>
        </w:rPr>
        <w:t xml:space="preserve">, and ending </w:t>
      </w:r>
      <w:r w:rsidR="00A136AD" w:rsidRPr="00B75730">
        <w:rPr>
          <w:sz w:val="22"/>
          <w:szCs w:val="22"/>
        </w:rPr>
        <w:t xml:space="preserve">June 30, </w:t>
      </w:r>
      <w:r w:rsidR="00CA76FF" w:rsidRPr="00B75730">
        <w:rPr>
          <w:sz w:val="22"/>
          <w:szCs w:val="22"/>
        </w:rPr>
        <w:t>202</w:t>
      </w:r>
      <w:r w:rsidR="00A70D25">
        <w:rPr>
          <w:sz w:val="22"/>
          <w:szCs w:val="22"/>
        </w:rPr>
        <w:t>6</w:t>
      </w:r>
      <w:r w:rsidRPr="00B75730">
        <w:rPr>
          <w:sz w:val="22"/>
          <w:szCs w:val="22"/>
        </w:rPr>
        <w:t xml:space="preserve"> (“</w:t>
      </w:r>
      <w:r w:rsidRPr="00B75730">
        <w:rPr>
          <w:b/>
          <w:i/>
          <w:sz w:val="22"/>
          <w:szCs w:val="22"/>
        </w:rPr>
        <w:t xml:space="preserve">Fiscal Year </w:t>
      </w:r>
      <w:r w:rsidR="00A70D25">
        <w:rPr>
          <w:b/>
          <w:i/>
          <w:sz w:val="22"/>
          <w:szCs w:val="22"/>
        </w:rPr>
        <w:t>2025-26</w:t>
      </w:r>
      <w:r w:rsidRPr="00B75730">
        <w:rPr>
          <w:sz w:val="22"/>
          <w:szCs w:val="22"/>
        </w:rPr>
        <w:t xml:space="preserve">”), which sets forth the </w:t>
      </w:r>
      <w:r w:rsidR="00B75730" w:rsidRPr="00B75730">
        <w:rPr>
          <w:sz w:val="22"/>
          <w:szCs w:val="22"/>
        </w:rPr>
        <w:t xml:space="preserve">revenues and </w:t>
      </w:r>
      <w:r w:rsidRPr="00B75730">
        <w:rPr>
          <w:sz w:val="22"/>
          <w:szCs w:val="22"/>
        </w:rPr>
        <w:t xml:space="preserve">expenditures necessary for the operations of </w:t>
      </w:r>
      <w:r w:rsidR="005B47B9">
        <w:rPr>
          <w:sz w:val="22"/>
          <w:szCs w:val="22"/>
        </w:rPr>
        <w:t>the City</w:t>
      </w:r>
      <w:r w:rsidRPr="00B75730">
        <w:rPr>
          <w:sz w:val="22"/>
          <w:szCs w:val="22"/>
        </w:rPr>
        <w:t xml:space="preserve">. General Fund estimated expenditures for Fiscal Year </w:t>
      </w:r>
      <w:r w:rsidR="00A70D25">
        <w:rPr>
          <w:sz w:val="22"/>
          <w:szCs w:val="22"/>
        </w:rPr>
        <w:t>2025-26</w:t>
      </w:r>
      <w:r w:rsidRPr="00B75730">
        <w:rPr>
          <w:sz w:val="22"/>
          <w:szCs w:val="22"/>
        </w:rPr>
        <w:t xml:space="preserve"> </w:t>
      </w:r>
      <w:r w:rsidR="00CF214C" w:rsidRPr="00B75730">
        <w:rPr>
          <w:sz w:val="22"/>
          <w:szCs w:val="22"/>
        </w:rPr>
        <w:t xml:space="preserve">total </w:t>
      </w:r>
      <w:r w:rsidR="005178A4" w:rsidRPr="00B75730">
        <w:rPr>
          <w:sz w:val="22"/>
          <w:szCs w:val="22"/>
        </w:rPr>
        <w:t>$</w:t>
      </w:r>
      <w:r w:rsidR="003170A0">
        <w:rPr>
          <w:sz w:val="22"/>
          <w:szCs w:val="22"/>
        </w:rPr>
        <w:t>5,461,918</w:t>
      </w:r>
      <w:r w:rsidRPr="00B75730">
        <w:rPr>
          <w:sz w:val="22"/>
          <w:szCs w:val="22"/>
        </w:rPr>
        <w:t xml:space="preserve">, which expenses will be paid </w:t>
      </w:r>
      <w:r w:rsidR="005178A4" w:rsidRPr="00B75730">
        <w:rPr>
          <w:sz w:val="22"/>
          <w:szCs w:val="22"/>
        </w:rPr>
        <w:t xml:space="preserve">partly </w:t>
      </w:r>
      <w:r w:rsidRPr="00B75730">
        <w:rPr>
          <w:sz w:val="22"/>
          <w:szCs w:val="22"/>
        </w:rPr>
        <w:t>from the receipt of ad valorem taxes, as well as from fees, fines and other revenue sources.</w:t>
      </w:r>
    </w:p>
    <w:p w14:paraId="4244911D" w14:textId="77777777" w:rsidR="007D6FEC" w:rsidRPr="00B75730" w:rsidRDefault="007D6FEC">
      <w:pPr>
        <w:jc w:val="both"/>
        <w:rPr>
          <w:sz w:val="22"/>
          <w:szCs w:val="22"/>
        </w:rPr>
      </w:pPr>
    </w:p>
    <w:p w14:paraId="5B7FE165" w14:textId="77777777" w:rsidR="005178A4" w:rsidRPr="00B75730" w:rsidRDefault="005178A4" w:rsidP="005178A4">
      <w:pPr>
        <w:jc w:val="both"/>
        <w:rPr>
          <w:sz w:val="22"/>
          <w:szCs w:val="22"/>
          <w:u w:val="single"/>
        </w:rPr>
      </w:pPr>
      <w:r w:rsidRPr="00B75730">
        <w:rPr>
          <w:sz w:val="22"/>
          <w:szCs w:val="22"/>
          <w:u w:val="single"/>
        </w:rPr>
        <w:t>Section 1.02</w:t>
      </w:r>
    </w:p>
    <w:p w14:paraId="53F6D40E" w14:textId="77777777" w:rsidR="005178A4" w:rsidRPr="00B75730" w:rsidRDefault="005178A4">
      <w:pPr>
        <w:jc w:val="both"/>
        <w:rPr>
          <w:sz w:val="22"/>
          <w:szCs w:val="22"/>
        </w:rPr>
      </w:pPr>
    </w:p>
    <w:p w14:paraId="3F31FA4C" w14:textId="77777777" w:rsidR="007D6FEC" w:rsidRPr="00B75730" w:rsidRDefault="007D6FEC" w:rsidP="00B322A3">
      <w:pPr>
        <w:ind w:firstLine="720"/>
        <w:jc w:val="both"/>
        <w:rPr>
          <w:sz w:val="22"/>
          <w:szCs w:val="22"/>
        </w:rPr>
      </w:pPr>
      <w:r w:rsidRPr="00B75730">
        <w:rPr>
          <w:sz w:val="22"/>
          <w:szCs w:val="22"/>
        </w:rPr>
        <w:t xml:space="preserve">Pursuant to the provisions of the Budget, the Council has determined that funds </w:t>
      </w:r>
      <w:r w:rsidR="00B75730">
        <w:rPr>
          <w:sz w:val="22"/>
          <w:szCs w:val="22"/>
        </w:rPr>
        <w:t>in the amount of</w:t>
      </w:r>
      <w:r w:rsidR="0078271A" w:rsidRPr="00B75730">
        <w:rPr>
          <w:sz w:val="22"/>
          <w:szCs w:val="22"/>
        </w:rPr>
        <w:t xml:space="preserve"> </w:t>
      </w:r>
      <w:r w:rsidR="00997268" w:rsidRPr="00B75730">
        <w:rPr>
          <w:sz w:val="22"/>
          <w:szCs w:val="22"/>
        </w:rPr>
        <w:t>$</w:t>
      </w:r>
      <w:r w:rsidR="003170A0">
        <w:rPr>
          <w:sz w:val="22"/>
          <w:szCs w:val="22"/>
        </w:rPr>
        <w:t>1,300,000</w:t>
      </w:r>
      <w:r w:rsidR="00997268" w:rsidRPr="00B75730">
        <w:rPr>
          <w:sz w:val="22"/>
          <w:szCs w:val="22"/>
        </w:rPr>
        <w:t xml:space="preserve"> </w:t>
      </w:r>
      <w:r w:rsidRPr="00B75730">
        <w:rPr>
          <w:sz w:val="22"/>
          <w:szCs w:val="22"/>
        </w:rPr>
        <w:t xml:space="preserve">must be raised by the receipt of ad valorem </w:t>
      </w:r>
      <w:r w:rsidR="00B75730">
        <w:rPr>
          <w:sz w:val="22"/>
          <w:szCs w:val="22"/>
        </w:rPr>
        <w:t>real property taxes</w:t>
      </w:r>
      <w:r w:rsidR="005178A4" w:rsidRPr="00B75730">
        <w:rPr>
          <w:sz w:val="22"/>
          <w:szCs w:val="22"/>
        </w:rPr>
        <w:t xml:space="preserve"> (</w:t>
      </w:r>
      <w:r w:rsidR="00B75730">
        <w:rPr>
          <w:sz w:val="22"/>
          <w:szCs w:val="22"/>
        </w:rPr>
        <w:t xml:space="preserve">including fees in lieu of </w:t>
      </w:r>
      <w:r w:rsidR="0056264F">
        <w:rPr>
          <w:sz w:val="22"/>
          <w:szCs w:val="22"/>
        </w:rPr>
        <w:t>taxes</w:t>
      </w:r>
      <w:r w:rsidR="003170A0">
        <w:rPr>
          <w:sz w:val="22"/>
          <w:szCs w:val="22"/>
        </w:rPr>
        <w:t>, if any,</w:t>
      </w:r>
      <w:r w:rsidR="0056264F">
        <w:rPr>
          <w:sz w:val="22"/>
          <w:szCs w:val="22"/>
        </w:rPr>
        <w:t xml:space="preserve"> but</w:t>
      </w:r>
      <w:r w:rsidR="00B75730">
        <w:rPr>
          <w:sz w:val="22"/>
          <w:szCs w:val="22"/>
        </w:rPr>
        <w:t xml:space="preserve"> </w:t>
      </w:r>
      <w:r w:rsidR="005178A4" w:rsidRPr="00B75730">
        <w:rPr>
          <w:sz w:val="22"/>
          <w:szCs w:val="22"/>
        </w:rPr>
        <w:t>excluding delinquent taxes</w:t>
      </w:r>
      <w:r w:rsidR="003170A0">
        <w:rPr>
          <w:sz w:val="22"/>
          <w:szCs w:val="22"/>
        </w:rPr>
        <w:t xml:space="preserve"> and local option sales tax monies</w:t>
      </w:r>
      <w:r w:rsidR="005178A4" w:rsidRPr="00B75730">
        <w:rPr>
          <w:sz w:val="22"/>
          <w:szCs w:val="22"/>
        </w:rPr>
        <w:t xml:space="preserve"> to be received during Fiscal Year </w:t>
      </w:r>
      <w:r w:rsidR="00A70D25">
        <w:rPr>
          <w:sz w:val="22"/>
          <w:szCs w:val="22"/>
        </w:rPr>
        <w:t>2025-26</w:t>
      </w:r>
      <w:r w:rsidR="005178A4" w:rsidRPr="00B75730">
        <w:rPr>
          <w:sz w:val="22"/>
          <w:szCs w:val="22"/>
        </w:rPr>
        <w:t>)</w:t>
      </w:r>
      <w:r w:rsidR="0002267A" w:rsidRPr="00B75730">
        <w:rPr>
          <w:sz w:val="22"/>
          <w:szCs w:val="22"/>
        </w:rPr>
        <w:t xml:space="preserve"> </w:t>
      </w:r>
      <w:r w:rsidR="005178A4" w:rsidRPr="00B75730">
        <w:rPr>
          <w:sz w:val="22"/>
          <w:szCs w:val="22"/>
        </w:rPr>
        <w:t>(“</w:t>
      </w:r>
      <w:r w:rsidR="005178A4" w:rsidRPr="00B75730">
        <w:rPr>
          <w:b/>
          <w:bCs/>
          <w:i/>
          <w:iCs/>
          <w:sz w:val="22"/>
          <w:szCs w:val="22"/>
        </w:rPr>
        <w:t>Ad Valorem Taxes</w:t>
      </w:r>
      <w:r w:rsidR="005178A4" w:rsidRPr="00B75730">
        <w:rPr>
          <w:sz w:val="22"/>
          <w:szCs w:val="22"/>
        </w:rPr>
        <w:t xml:space="preserve">”) </w:t>
      </w:r>
      <w:r w:rsidRPr="00B75730">
        <w:rPr>
          <w:sz w:val="22"/>
          <w:szCs w:val="22"/>
        </w:rPr>
        <w:t>in order to defray a portion of</w:t>
      </w:r>
      <w:r w:rsidR="00AE5B3A" w:rsidRPr="00B75730">
        <w:rPr>
          <w:sz w:val="22"/>
          <w:szCs w:val="22"/>
        </w:rPr>
        <w:t xml:space="preserve"> </w:t>
      </w:r>
      <w:r w:rsidR="005B47B9">
        <w:rPr>
          <w:sz w:val="22"/>
          <w:szCs w:val="22"/>
        </w:rPr>
        <w:t>the City</w:t>
      </w:r>
      <w:r w:rsidR="00AE5B3A" w:rsidRPr="00B75730">
        <w:rPr>
          <w:sz w:val="22"/>
          <w:szCs w:val="22"/>
        </w:rPr>
        <w:t xml:space="preserve">’s operational expenses for Fiscal Year </w:t>
      </w:r>
      <w:r w:rsidR="00A70D25">
        <w:rPr>
          <w:sz w:val="22"/>
          <w:szCs w:val="22"/>
        </w:rPr>
        <w:t>2025-26</w:t>
      </w:r>
      <w:r w:rsidR="00AE5B3A" w:rsidRPr="00B75730">
        <w:rPr>
          <w:sz w:val="22"/>
          <w:szCs w:val="22"/>
        </w:rPr>
        <w:t xml:space="preserve">. In order to meet the costs of the Budget, it was necessary to </w:t>
      </w:r>
      <w:r w:rsidR="00AE5B3A" w:rsidRPr="00E4434B">
        <w:rPr>
          <w:sz w:val="22"/>
          <w:szCs w:val="22"/>
        </w:rPr>
        <w:t xml:space="preserve">levy </w:t>
      </w:r>
      <w:r w:rsidR="003170A0">
        <w:rPr>
          <w:sz w:val="22"/>
          <w:szCs w:val="22"/>
        </w:rPr>
        <w:t>184</w:t>
      </w:r>
      <w:r w:rsidR="00AE5B3A" w:rsidRPr="00E4434B">
        <w:rPr>
          <w:sz w:val="22"/>
          <w:szCs w:val="22"/>
        </w:rPr>
        <w:t xml:space="preserve"> mills</w:t>
      </w:r>
      <w:r w:rsidR="00AE5B3A" w:rsidRPr="00B75730">
        <w:rPr>
          <w:sz w:val="22"/>
          <w:szCs w:val="22"/>
        </w:rPr>
        <w:t xml:space="preserve">.  Such millage has been approved by the Council and has been reported to the Auditor of </w:t>
      </w:r>
      <w:r w:rsidR="00A70D25">
        <w:rPr>
          <w:sz w:val="22"/>
          <w:szCs w:val="22"/>
        </w:rPr>
        <w:t>Marion</w:t>
      </w:r>
      <w:r w:rsidR="00AF5948">
        <w:rPr>
          <w:sz w:val="22"/>
          <w:szCs w:val="22"/>
        </w:rPr>
        <w:t xml:space="preserve"> County, South Carolina</w:t>
      </w:r>
      <w:r w:rsidR="00AE5B3A" w:rsidRPr="00B75730">
        <w:rPr>
          <w:sz w:val="22"/>
          <w:szCs w:val="22"/>
        </w:rPr>
        <w:t xml:space="preserve"> (the “</w:t>
      </w:r>
      <w:r w:rsidR="00AE5B3A" w:rsidRPr="00B75730">
        <w:rPr>
          <w:b/>
          <w:bCs/>
          <w:i/>
          <w:iCs/>
          <w:sz w:val="22"/>
          <w:szCs w:val="22"/>
        </w:rPr>
        <w:t>County Auditor</w:t>
      </w:r>
      <w:r w:rsidR="00AE5B3A" w:rsidRPr="00B75730">
        <w:rPr>
          <w:sz w:val="22"/>
          <w:szCs w:val="22"/>
        </w:rPr>
        <w:t xml:space="preserve">”).  The assessed value of all taxable property in </w:t>
      </w:r>
      <w:r w:rsidR="005B47B9">
        <w:rPr>
          <w:sz w:val="22"/>
          <w:szCs w:val="22"/>
        </w:rPr>
        <w:t>the City</w:t>
      </w:r>
      <w:r w:rsidR="00AE5B3A" w:rsidRPr="00B75730">
        <w:rPr>
          <w:sz w:val="22"/>
          <w:szCs w:val="22"/>
        </w:rPr>
        <w:t xml:space="preserve"> for Fiscal Year </w:t>
      </w:r>
      <w:r w:rsidR="00A70D25">
        <w:rPr>
          <w:sz w:val="22"/>
          <w:szCs w:val="22"/>
        </w:rPr>
        <w:t>2025-26</w:t>
      </w:r>
      <w:r w:rsidR="00AE5B3A" w:rsidRPr="00B75730">
        <w:rPr>
          <w:sz w:val="22"/>
          <w:szCs w:val="22"/>
        </w:rPr>
        <w:t xml:space="preserve"> is presently estimated to be an amount not less than </w:t>
      </w:r>
      <w:r w:rsidR="00A70D25">
        <w:rPr>
          <w:sz w:val="22"/>
          <w:szCs w:val="22"/>
        </w:rPr>
        <w:t>$</w:t>
      </w:r>
      <w:r w:rsidR="003170A0">
        <w:rPr>
          <w:sz w:val="22"/>
          <w:szCs w:val="22"/>
        </w:rPr>
        <w:t>10,777,997</w:t>
      </w:r>
      <w:r w:rsidR="00997268" w:rsidRPr="00B75730">
        <w:rPr>
          <w:sz w:val="22"/>
          <w:szCs w:val="22"/>
        </w:rPr>
        <w:t>.</w:t>
      </w:r>
      <w:r w:rsidR="00E4434B" w:rsidRPr="00E4434B">
        <w:rPr>
          <w:rStyle w:val="FootnoteReference"/>
          <w:sz w:val="22"/>
          <w:szCs w:val="22"/>
          <w:vertAlign w:val="superscript"/>
        </w:rPr>
        <w:footnoteReference w:id="1"/>
      </w:r>
    </w:p>
    <w:p w14:paraId="7B5C0DF2" w14:textId="77777777" w:rsidR="007D6FEC" w:rsidRPr="00B75730" w:rsidRDefault="007D6FEC">
      <w:pPr>
        <w:jc w:val="both"/>
        <w:rPr>
          <w:sz w:val="22"/>
          <w:szCs w:val="22"/>
        </w:rPr>
      </w:pPr>
    </w:p>
    <w:p w14:paraId="1590030A" w14:textId="77777777" w:rsidR="00AE5B3A" w:rsidRPr="00B75730" w:rsidRDefault="00AE5B3A" w:rsidP="00AE5B3A">
      <w:pPr>
        <w:widowControl/>
        <w:ind w:left="720" w:hanging="720"/>
        <w:jc w:val="both"/>
        <w:rPr>
          <w:snapToGrid/>
          <w:sz w:val="22"/>
          <w:szCs w:val="22"/>
          <w:u w:val="single"/>
        </w:rPr>
      </w:pPr>
      <w:r w:rsidRPr="00B75730">
        <w:rPr>
          <w:snapToGrid/>
          <w:sz w:val="22"/>
          <w:szCs w:val="22"/>
          <w:u w:val="single"/>
        </w:rPr>
        <w:t>Section 1.03</w:t>
      </w:r>
    </w:p>
    <w:p w14:paraId="50D14F81" w14:textId="77777777" w:rsidR="00AE5B3A" w:rsidRPr="00B75730" w:rsidRDefault="00AE5B3A" w:rsidP="00AE5B3A">
      <w:pPr>
        <w:widowControl/>
        <w:ind w:left="720" w:hanging="720"/>
        <w:jc w:val="both"/>
        <w:rPr>
          <w:snapToGrid/>
          <w:sz w:val="22"/>
          <w:szCs w:val="22"/>
          <w:u w:val="single"/>
        </w:rPr>
      </w:pPr>
    </w:p>
    <w:p w14:paraId="08E3DC89" w14:textId="7D97D1D0" w:rsidR="007D6FEC" w:rsidRPr="00B75730" w:rsidRDefault="00AE5B3A" w:rsidP="00AE5B3A">
      <w:pPr>
        <w:ind w:firstLine="720"/>
        <w:jc w:val="both"/>
        <w:rPr>
          <w:sz w:val="22"/>
          <w:szCs w:val="22"/>
        </w:rPr>
      </w:pPr>
      <w:r w:rsidRPr="00B75730">
        <w:rPr>
          <w:snapToGrid/>
          <w:sz w:val="22"/>
          <w:szCs w:val="22"/>
        </w:rPr>
        <w:t xml:space="preserve">The levy of Ad Valorem Taxes will produce an amount of revenue which, together with other revenues available to </w:t>
      </w:r>
      <w:r w:rsidR="005B47B9">
        <w:rPr>
          <w:snapToGrid/>
          <w:sz w:val="22"/>
          <w:szCs w:val="22"/>
        </w:rPr>
        <w:t>the City</w:t>
      </w:r>
      <w:r w:rsidRPr="00B75730">
        <w:rPr>
          <w:snapToGrid/>
          <w:sz w:val="22"/>
          <w:szCs w:val="22"/>
        </w:rPr>
        <w:t xml:space="preserve">, will enable </w:t>
      </w:r>
      <w:r w:rsidR="005B47B9">
        <w:rPr>
          <w:snapToGrid/>
          <w:sz w:val="22"/>
          <w:szCs w:val="22"/>
        </w:rPr>
        <w:t>the City</w:t>
      </w:r>
      <w:r w:rsidRPr="00B75730">
        <w:rPr>
          <w:snapToGrid/>
          <w:sz w:val="22"/>
          <w:szCs w:val="22"/>
        </w:rPr>
        <w:t xml:space="preserve"> to pay all appropriations made in the Budget.</w:t>
      </w:r>
      <w:r w:rsidR="00B322A3" w:rsidRPr="00B75730">
        <w:rPr>
          <w:sz w:val="22"/>
          <w:szCs w:val="22"/>
        </w:rPr>
        <w:t xml:space="preserve"> It</w:t>
      </w:r>
      <w:r w:rsidR="007D6FEC" w:rsidRPr="00B75730">
        <w:rPr>
          <w:sz w:val="22"/>
          <w:szCs w:val="22"/>
        </w:rPr>
        <w:t xml:space="preserve"> is</w:t>
      </w:r>
      <w:r w:rsidR="00B322A3" w:rsidRPr="00B75730">
        <w:rPr>
          <w:sz w:val="22"/>
          <w:szCs w:val="22"/>
        </w:rPr>
        <w:t xml:space="preserve"> therefore</w:t>
      </w:r>
      <w:r w:rsidR="007D6FEC" w:rsidRPr="00B75730">
        <w:rPr>
          <w:sz w:val="22"/>
          <w:szCs w:val="22"/>
        </w:rPr>
        <w:t xml:space="preserve"> necessary that </w:t>
      </w:r>
      <w:r w:rsidR="005B47B9">
        <w:rPr>
          <w:sz w:val="22"/>
          <w:szCs w:val="22"/>
        </w:rPr>
        <w:t>the City</w:t>
      </w:r>
      <w:r w:rsidR="007D6FEC" w:rsidRPr="00B75730">
        <w:rPr>
          <w:sz w:val="22"/>
          <w:szCs w:val="22"/>
        </w:rPr>
        <w:t xml:space="preserve"> borrow</w:t>
      </w:r>
      <w:r w:rsidRPr="00B75730">
        <w:rPr>
          <w:sz w:val="22"/>
          <w:szCs w:val="22"/>
        </w:rPr>
        <w:t xml:space="preserve"> funds</w:t>
      </w:r>
      <w:r w:rsidR="007D6FEC" w:rsidRPr="00B75730">
        <w:rPr>
          <w:sz w:val="22"/>
          <w:szCs w:val="22"/>
        </w:rPr>
        <w:t xml:space="preserve"> in anticipation of the receipt of the moneys to be collected from such </w:t>
      </w:r>
      <w:r w:rsidRPr="00B75730">
        <w:rPr>
          <w:sz w:val="22"/>
          <w:szCs w:val="22"/>
        </w:rPr>
        <w:t>A</w:t>
      </w:r>
      <w:r w:rsidR="007D6FEC" w:rsidRPr="00B75730">
        <w:rPr>
          <w:sz w:val="22"/>
          <w:szCs w:val="22"/>
        </w:rPr>
        <w:t xml:space="preserve">d </w:t>
      </w:r>
      <w:r w:rsidRPr="00B75730">
        <w:rPr>
          <w:sz w:val="22"/>
          <w:szCs w:val="22"/>
        </w:rPr>
        <w:t>V</w:t>
      </w:r>
      <w:r w:rsidR="007D6FEC" w:rsidRPr="00B75730">
        <w:rPr>
          <w:sz w:val="22"/>
          <w:szCs w:val="22"/>
        </w:rPr>
        <w:t xml:space="preserve">alorem </w:t>
      </w:r>
      <w:r w:rsidRPr="00B75730">
        <w:rPr>
          <w:sz w:val="22"/>
          <w:szCs w:val="22"/>
        </w:rPr>
        <w:t>T</w:t>
      </w:r>
      <w:r w:rsidR="007D6FEC" w:rsidRPr="00B75730">
        <w:rPr>
          <w:sz w:val="22"/>
          <w:szCs w:val="22"/>
        </w:rPr>
        <w:t xml:space="preserve">ax levy.  It has been determined that </w:t>
      </w:r>
      <w:r w:rsidR="005B47B9">
        <w:rPr>
          <w:sz w:val="22"/>
          <w:szCs w:val="22"/>
        </w:rPr>
        <w:t>the City</w:t>
      </w:r>
      <w:r w:rsidR="007D6FEC" w:rsidRPr="00B75730">
        <w:rPr>
          <w:sz w:val="22"/>
          <w:szCs w:val="22"/>
        </w:rPr>
        <w:t xml:space="preserve"> may require </w:t>
      </w:r>
      <w:r w:rsidRPr="00B75730">
        <w:rPr>
          <w:sz w:val="22"/>
          <w:szCs w:val="22"/>
        </w:rPr>
        <w:t>an amount not exceeding</w:t>
      </w:r>
      <w:r w:rsidR="007D6FEC" w:rsidRPr="00B75730">
        <w:rPr>
          <w:sz w:val="22"/>
          <w:szCs w:val="22"/>
        </w:rPr>
        <w:t xml:space="preserve"> </w:t>
      </w:r>
      <w:r w:rsidR="00FE1972">
        <w:rPr>
          <w:sz w:val="22"/>
          <w:szCs w:val="22"/>
        </w:rPr>
        <w:t>$750,000</w:t>
      </w:r>
      <w:r w:rsidR="007D6FEC" w:rsidRPr="00B75730">
        <w:rPr>
          <w:sz w:val="22"/>
          <w:szCs w:val="22"/>
        </w:rPr>
        <w:t xml:space="preserve"> to meet the cost of conducting its corporate activit</w:t>
      </w:r>
      <w:r w:rsidR="00B75730">
        <w:rPr>
          <w:sz w:val="22"/>
          <w:szCs w:val="22"/>
        </w:rPr>
        <w:t>ies</w:t>
      </w:r>
      <w:r w:rsidR="007D6FEC" w:rsidRPr="00B75730">
        <w:rPr>
          <w:sz w:val="22"/>
          <w:szCs w:val="22"/>
        </w:rPr>
        <w:t xml:space="preserve"> until such time as </w:t>
      </w:r>
      <w:r w:rsidRPr="00B75730">
        <w:rPr>
          <w:sz w:val="22"/>
          <w:szCs w:val="22"/>
        </w:rPr>
        <w:t>revenues from Ad Valorem Taxes are</w:t>
      </w:r>
      <w:r w:rsidR="007D6FEC" w:rsidRPr="00B75730">
        <w:rPr>
          <w:sz w:val="22"/>
          <w:szCs w:val="22"/>
        </w:rPr>
        <w:t xml:space="preserve"> received</w:t>
      </w:r>
      <w:r w:rsidR="00B75730">
        <w:rPr>
          <w:sz w:val="22"/>
          <w:szCs w:val="22"/>
        </w:rPr>
        <w:t xml:space="preserve"> and available</w:t>
      </w:r>
      <w:r w:rsidR="007D6FEC" w:rsidRPr="00B75730">
        <w:rPr>
          <w:sz w:val="22"/>
          <w:szCs w:val="22"/>
        </w:rPr>
        <w:t>.</w:t>
      </w:r>
    </w:p>
    <w:p w14:paraId="289030FD" w14:textId="77777777" w:rsidR="00AE5B3A" w:rsidRPr="00B75730" w:rsidRDefault="00AE5B3A" w:rsidP="00AE5B3A">
      <w:pPr>
        <w:widowControl/>
        <w:jc w:val="both"/>
        <w:rPr>
          <w:sz w:val="22"/>
          <w:szCs w:val="22"/>
          <w:u w:val="single"/>
        </w:rPr>
      </w:pPr>
    </w:p>
    <w:p w14:paraId="3EB41CBF" w14:textId="77777777" w:rsidR="00AE5B3A" w:rsidRPr="00B75730" w:rsidRDefault="00AC2734" w:rsidP="00AE5B3A">
      <w:pPr>
        <w:widowControl/>
        <w:ind w:left="720" w:hanging="720"/>
        <w:jc w:val="both"/>
        <w:rPr>
          <w:snapToGrid/>
          <w:sz w:val="22"/>
          <w:szCs w:val="22"/>
          <w:u w:val="single"/>
        </w:rPr>
      </w:pPr>
      <w:r>
        <w:rPr>
          <w:snapToGrid/>
          <w:sz w:val="22"/>
          <w:szCs w:val="22"/>
          <w:u w:val="single"/>
        </w:rPr>
        <w:br w:type="page"/>
      </w:r>
      <w:r w:rsidR="00AE5B3A" w:rsidRPr="00B75730">
        <w:rPr>
          <w:snapToGrid/>
          <w:sz w:val="22"/>
          <w:szCs w:val="22"/>
          <w:u w:val="single"/>
        </w:rPr>
        <w:lastRenderedPageBreak/>
        <w:t>Section 1.04</w:t>
      </w:r>
    </w:p>
    <w:p w14:paraId="1EBFA621" w14:textId="77777777" w:rsidR="00AE5B3A" w:rsidRPr="00B75730" w:rsidRDefault="00AE5B3A" w:rsidP="00AE5B3A">
      <w:pPr>
        <w:widowControl/>
        <w:jc w:val="both"/>
        <w:rPr>
          <w:sz w:val="22"/>
          <w:szCs w:val="22"/>
          <w:u w:val="single"/>
        </w:rPr>
      </w:pPr>
    </w:p>
    <w:p w14:paraId="3954F231" w14:textId="57FA5C0A" w:rsidR="007D6FEC" w:rsidRPr="00B75730" w:rsidRDefault="007D6FEC" w:rsidP="00AE5B3A">
      <w:pPr>
        <w:widowControl/>
        <w:ind w:firstLine="720"/>
        <w:jc w:val="both"/>
        <w:rPr>
          <w:sz w:val="22"/>
          <w:szCs w:val="22"/>
        </w:rPr>
      </w:pPr>
      <w:r w:rsidRPr="00B75730">
        <w:rPr>
          <w:sz w:val="22"/>
          <w:szCs w:val="22"/>
        </w:rPr>
        <w:t xml:space="preserve">It has been determined that </w:t>
      </w:r>
      <w:r w:rsidR="005B47B9">
        <w:rPr>
          <w:sz w:val="22"/>
          <w:szCs w:val="22"/>
        </w:rPr>
        <w:t>the City</w:t>
      </w:r>
      <w:r w:rsidRPr="00B75730">
        <w:rPr>
          <w:sz w:val="22"/>
          <w:szCs w:val="22"/>
        </w:rPr>
        <w:t xml:space="preserve"> should raise the sum of </w:t>
      </w:r>
      <w:r w:rsidR="00AE5B3A" w:rsidRPr="00B75730">
        <w:rPr>
          <w:sz w:val="22"/>
          <w:szCs w:val="22"/>
        </w:rPr>
        <w:t xml:space="preserve">not exceeding </w:t>
      </w:r>
      <w:r w:rsidRPr="00B75730">
        <w:rPr>
          <w:sz w:val="22"/>
          <w:szCs w:val="22"/>
        </w:rPr>
        <w:t>$</w:t>
      </w:r>
      <w:r w:rsidR="00FE1972">
        <w:rPr>
          <w:sz w:val="22"/>
          <w:szCs w:val="22"/>
        </w:rPr>
        <w:t>750,000</w:t>
      </w:r>
      <w:r w:rsidRPr="00B75730">
        <w:rPr>
          <w:sz w:val="22"/>
          <w:szCs w:val="22"/>
        </w:rPr>
        <w:t xml:space="preserve"> by borrowing in anticipation of the collection of </w:t>
      </w:r>
      <w:r w:rsidR="00AE5B3A" w:rsidRPr="00B75730">
        <w:rPr>
          <w:sz w:val="22"/>
          <w:szCs w:val="22"/>
        </w:rPr>
        <w:t>A</w:t>
      </w:r>
      <w:r w:rsidRPr="00B75730">
        <w:rPr>
          <w:sz w:val="22"/>
          <w:szCs w:val="22"/>
        </w:rPr>
        <w:t xml:space="preserve">d </w:t>
      </w:r>
      <w:r w:rsidR="00AE5B3A" w:rsidRPr="00B75730">
        <w:rPr>
          <w:sz w:val="22"/>
          <w:szCs w:val="22"/>
        </w:rPr>
        <w:t>V</w:t>
      </w:r>
      <w:r w:rsidRPr="00B75730">
        <w:rPr>
          <w:sz w:val="22"/>
          <w:szCs w:val="22"/>
        </w:rPr>
        <w:t xml:space="preserve">alorem </w:t>
      </w:r>
      <w:r w:rsidR="00AE5B3A" w:rsidRPr="00B75730">
        <w:rPr>
          <w:sz w:val="22"/>
          <w:szCs w:val="22"/>
        </w:rPr>
        <w:t>T</w:t>
      </w:r>
      <w:r w:rsidRPr="00B75730">
        <w:rPr>
          <w:sz w:val="22"/>
          <w:szCs w:val="22"/>
        </w:rPr>
        <w:t>axes</w:t>
      </w:r>
      <w:r w:rsidR="00B75730">
        <w:rPr>
          <w:sz w:val="22"/>
          <w:szCs w:val="22"/>
        </w:rPr>
        <w:t>.</w:t>
      </w:r>
    </w:p>
    <w:p w14:paraId="0ADC101B" w14:textId="77777777" w:rsidR="007D6FEC" w:rsidRPr="00B75730" w:rsidRDefault="007D6FEC">
      <w:pPr>
        <w:jc w:val="both"/>
        <w:rPr>
          <w:sz w:val="22"/>
          <w:szCs w:val="22"/>
        </w:rPr>
      </w:pPr>
    </w:p>
    <w:p w14:paraId="3762882B" w14:textId="77777777" w:rsidR="00AE5B3A" w:rsidRPr="00B75730" w:rsidRDefault="00AE5B3A" w:rsidP="00AE5B3A">
      <w:pPr>
        <w:widowControl/>
        <w:ind w:left="720" w:hanging="720"/>
        <w:jc w:val="both"/>
        <w:rPr>
          <w:snapToGrid/>
          <w:sz w:val="22"/>
          <w:szCs w:val="22"/>
          <w:u w:val="single"/>
        </w:rPr>
      </w:pPr>
      <w:r w:rsidRPr="00B75730">
        <w:rPr>
          <w:snapToGrid/>
          <w:sz w:val="22"/>
          <w:szCs w:val="22"/>
          <w:u w:val="single"/>
        </w:rPr>
        <w:t>Section 1.05</w:t>
      </w:r>
    </w:p>
    <w:p w14:paraId="5A0EA17A" w14:textId="77777777" w:rsidR="00AE5B3A" w:rsidRPr="00B75730" w:rsidRDefault="00AE5B3A">
      <w:pPr>
        <w:jc w:val="both"/>
        <w:rPr>
          <w:sz w:val="22"/>
          <w:szCs w:val="22"/>
        </w:rPr>
      </w:pPr>
    </w:p>
    <w:p w14:paraId="7E55A693" w14:textId="77777777" w:rsidR="007D6FEC" w:rsidRPr="00B75730" w:rsidRDefault="007D6FEC" w:rsidP="00B322A3">
      <w:pPr>
        <w:ind w:firstLine="720"/>
        <w:jc w:val="both"/>
        <w:rPr>
          <w:sz w:val="22"/>
          <w:szCs w:val="22"/>
        </w:rPr>
      </w:pPr>
      <w:r w:rsidRPr="00B75730">
        <w:rPr>
          <w:sz w:val="22"/>
          <w:szCs w:val="22"/>
        </w:rPr>
        <w:t>No previous sums have been borrowed in antic</w:t>
      </w:r>
      <w:r w:rsidR="00B322A3" w:rsidRPr="00B75730">
        <w:rPr>
          <w:sz w:val="22"/>
          <w:szCs w:val="22"/>
        </w:rPr>
        <w:t xml:space="preserve">ipation of the collection of </w:t>
      </w:r>
      <w:r w:rsidR="00B75730">
        <w:rPr>
          <w:sz w:val="22"/>
          <w:szCs w:val="22"/>
        </w:rPr>
        <w:t>A</w:t>
      </w:r>
      <w:r w:rsidRPr="00B75730">
        <w:rPr>
          <w:sz w:val="22"/>
          <w:szCs w:val="22"/>
        </w:rPr>
        <w:t xml:space="preserve">d </w:t>
      </w:r>
      <w:r w:rsidR="00B75730">
        <w:rPr>
          <w:sz w:val="22"/>
          <w:szCs w:val="22"/>
        </w:rPr>
        <w:t>V</w:t>
      </w:r>
      <w:r w:rsidRPr="00B75730">
        <w:rPr>
          <w:sz w:val="22"/>
          <w:szCs w:val="22"/>
        </w:rPr>
        <w:t xml:space="preserve">alorem </w:t>
      </w:r>
      <w:r w:rsidR="00B75730">
        <w:rPr>
          <w:sz w:val="22"/>
          <w:szCs w:val="22"/>
        </w:rPr>
        <w:t>T</w:t>
      </w:r>
      <w:r w:rsidRPr="00B75730">
        <w:rPr>
          <w:sz w:val="22"/>
          <w:szCs w:val="22"/>
        </w:rPr>
        <w:t>axes</w:t>
      </w:r>
      <w:r w:rsidR="00B75730">
        <w:rPr>
          <w:sz w:val="22"/>
          <w:szCs w:val="22"/>
        </w:rPr>
        <w:t xml:space="preserve"> </w:t>
      </w:r>
      <w:r w:rsidRPr="00B75730">
        <w:rPr>
          <w:sz w:val="22"/>
          <w:szCs w:val="22"/>
        </w:rPr>
        <w:t xml:space="preserve">or reimbursement amounts </w:t>
      </w:r>
      <w:r w:rsidR="00B75730">
        <w:rPr>
          <w:sz w:val="22"/>
          <w:szCs w:val="22"/>
        </w:rPr>
        <w:t xml:space="preserve">for Fiscal Year </w:t>
      </w:r>
      <w:r w:rsidR="00A70D25">
        <w:rPr>
          <w:sz w:val="22"/>
          <w:szCs w:val="22"/>
        </w:rPr>
        <w:t>2025-26</w:t>
      </w:r>
      <w:r w:rsidR="00B75730" w:rsidRPr="00B75730">
        <w:rPr>
          <w:sz w:val="22"/>
          <w:szCs w:val="22"/>
        </w:rPr>
        <w:t xml:space="preserve"> </w:t>
      </w:r>
      <w:r w:rsidRPr="00B75730">
        <w:rPr>
          <w:sz w:val="22"/>
          <w:szCs w:val="22"/>
        </w:rPr>
        <w:t>and no pledge of the proceeds of said taxes or reimbursement amounts has been made</w:t>
      </w:r>
      <w:r w:rsidR="00B75730">
        <w:rPr>
          <w:sz w:val="22"/>
          <w:szCs w:val="22"/>
        </w:rPr>
        <w:t xml:space="preserve"> during Fiscal Year </w:t>
      </w:r>
      <w:r w:rsidR="00A70D25">
        <w:rPr>
          <w:sz w:val="22"/>
          <w:szCs w:val="22"/>
        </w:rPr>
        <w:t>2025-26</w:t>
      </w:r>
      <w:r w:rsidRPr="00B75730">
        <w:rPr>
          <w:sz w:val="22"/>
          <w:szCs w:val="22"/>
        </w:rPr>
        <w:t>.</w:t>
      </w:r>
    </w:p>
    <w:p w14:paraId="36E44CC4" w14:textId="77777777" w:rsidR="007D6FEC" w:rsidRPr="00B75730" w:rsidRDefault="007D6FEC">
      <w:pPr>
        <w:jc w:val="both"/>
        <w:rPr>
          <w:sz w:val="22"/>
          <w:szCs w:val="22"/>
        </w:rPr>
      </w:pPr>
    </w:p>
    <w:p w14:paraId="6F61BC50" w14:textId="77777777" w:rsidR="00C862FC" w:rsidRPr="00B75730" w:rsidRDefault="00C862FC" w:rsidP="00C862FC">
      <w:pPr>
        <w:widowControl/>
        <w:ind w:left="720" w:hanging="720"/>
        <w:jc w:val="both"/>
        <w:rPr>
          <w:snapToGrid/>
          <w:sz w:val="22"/>
          <w:szCs w:val="22"/>
          <w:u w:val="single"/>
        </w:rPr>
      </w:pPr>
      <w:r w:rsidRPr="00B75730">
        <w:rPr>
          <w:snapToGrid/>
          <w:sz w:val="22"/>
          <w:szCs w:val="22"/>
          <w:u w:val="single"/>
        </w:rPr>
        <w:t>Section 1.06</w:t>
      </w:r>
    </w:p>
    <w:p w14:paraId="13824359" w14:textId="77777777" w:rsidR="00C862FC" w:rsidRPr="00B75730" w:rsidRDefault="00C862FC" w:rsidP="00C862FC">
      <w:pPr>
        <w:keepNext/>
        <w:keepLines/>
        <w:jc w:val="both"/>
        <w:rPr>
          <w:sz w:val="22"/>
          <w:szCs w:val="22"/>
        </w:rPr>
      </w:pPr>
    </w:p>
    <w:p w14:paraId="075E7198" w14:textId="2B9A1945" w:rsidR="007D6FEC" w:rsidRPr="00B75730" w:rsidRDefault="007D6FEC" w:rsidP="00C862FC">
      <w:pPr>
        <w:keepNext/>
        <w:keepLines/>
        <w:ind w:firstLine="720"/>
        <w:jc w:val="both"/>
        <w:rPr>
          <w:sz w:val="22"/>
          <w:szCs w:val="22"/>
        </w:rPr>
      </w:pPr>
      <w:r w:rsidRPr="00B75730">
        <w:rPr>
          <w:sz w:val="22"/>
          <w:szCs w:val="22"/>
        </w:rPr>
        <w:t>On the basis of the foregoing</w:t>
      </w:r>
      <w:r w:rsidR="006D3F04">
        <w:rPr>
          <w:sz w:val="22"/>
          <w:szCs w:val="22"/>
        </w:rPr>
        <w:t>,</w:t>
      </w:r>
      <w:r w:rsidRPr="00B75730">
        <w:rPr>
          <w:sz w:val="22"/>
          <w:szCs w:val="22"/>
        </w:rPr>
        <w:t xml:space="preserve"> the Council </w:t>
      </w:r>
      <w:r w:rsidR="00F20C18" w:rsidRPr="00B75730">
        <w:rPr>
          <w:sz w:val="22"/>
          <w:szCs w:val="22"/>
        </w:rPr>
        <w:t xml:space="preserve">enacts </w:t>
      </w:r>
      <w:r w:rsidRPr="00B75730">
        <w:rPr>
          <w:sz w:val="22"/>
          <w:szCs w:val="22"/>
        </w:rPr>
        <w:t xml:space="preserve">this Ordinance as a means of providing for the issuance of a not exceeding </w:t>
      </w:r>
      <w:r w:rsidR="00FE1972">
        <w:rPr>
          <w:sz w:val="22"/>
          <w:szCs w:val="22"/>
        </w:rPr>
        <w:t>$750,000</w:t>
      </w:r>
      <w:r w:rsidRPr="00B75730">
        <w:rPr>
          <w:sz w:val="22"/>
          <w:szCs w:val="22"/>
        </w:rPr>
        <w:t xml:space="preserve"> Tax Anticipation Note</w:t>
      </w:r>
      <w:r w:rsidR="00C862FC" w:rsidRPr="00B75730">
        <w:rPr>
          <w:sz w:val="22"/>
          <w:szCs w:val="22"/>
        </w:rPr>
        <w:t xml:space="preserve">, </w:t>
      </w:r>
      <w:r w:rsidR="00E35FDE">
        <w:rPr>
          <w:sz w:val="22"/>
          <w:szCs w:val="22"/>
        </w:rPr>
        <w:t>Series 202</w:t>
      </w:r>
      <w:r w:rsidR="00A70D25">
        <w:rPr>
          <w:sz w:val="22"/>
          <w:szCs w:val="22"/>
        </w:rPr>
        <w:t>5</w:t>
      </w:r>
      <w:r w:rsidR="00C862FC" w:rsidRPr="00B75730">
        <w:rPr>
          <w:sz w:val="22"/>
          <w:szCs w:val="22"/>
        </w:rPr>
        <w:t xml:space="preserve"> (the “</w:t>
      </w:r>
      <w:r w:rsidR="00C862FC" w:rsidRPr="00B75730">
        <w:rPr>
          <w:b/>
          <w:bCs/>
          <w:i/>
          <w:iCs/>
          <w:sz w:val="22"/>
          <w:szCs w:val="22"/>
        </w:rPr>
        <w:t>Note</w:t>
      </w:r>
      <w:r w:rsidR="00C862FC" w:rsidRPr="00B75730">
        <w:rPr>
          <w:sz w:val="22"/>
          <w:szCs w:val="22"/>
        </w:rPr>
        <w:t>”)</w:t>
      </w:r>
      <w:r w:rsidR="00A011E6" w:rsidRPr="00B75730">
        <w:rPr>
          <w:sz w:val="22"/>
          <w:szCs w:val="22"/>
        </w:rPr>
        <w:t>.</w:t>
      </w:r>
    </w:p>
    <w:p w14:paraId="4D3899E7" w14:textId="77777777" w:rsidR="007D6FEC" w:rsidRPr="00B75730" w:rsidRDefault="007D6FEC">
      <w:pPr>
        <w:keepLines/>
        <w:jc w:val="both"/>
        <w:rPr>
          <w:sz w:val="22"/>
          <w:szCs w:val="22"/>
        </w:rPr>
      </w:pPr>
    </w:p>
    <w:p w14:paraId="0F7509EA" w14:textId="77777777" w:rsidR="007D6FEC" w:rsidRPr="00B75730" w:rsidRDefault="007D6FEC">
      <w:pPr>
        <w:tabs>
          <w:tab w:val="center" w:pos="4680"/>
        </w:tabs>
        <w:jc w:val="both"/>
        <w:rPr>
          <w:sz w:val="22"/>
          <w:szCs w:val="22"/>
        </w:rPr>
      </w:pPr>
      <w:r w:rsidRPr="00B75730">
        <w:rPr>
          <w:sz w:val="22"/>
          <w:szCs w:val="22"/>
        </w:rPr>
        <w:tab/>
        <w:t>ARTICLE II</w:t>
      </w:r>
    </w:p>
    <w:p w14:paraId="180A0511" w14:textId="77777777" w:rsidR="007D6FEC" w:rsidRPr="00B75730" w:rsidRDefault="007D6FEC">
      <w:pPr>
        <w:tabs>
          <w:tab w:val="center" w:pos="4680"/>
        </w:tabs>
        <w:jc w:val="both"/>
        <w:rPr>
          <w:sz w:val="22"/>
          <w:szCs w:val="22"/>
          <w:u w:val="single"/>
        </w:rPr>
      </w:pPr>
      <w:r w:rsidRPr="00B75730">
        <w:rPr>
          <w:sz w:val="22"/>
          <w:szCs w:val="22"/>
        </w:rPr>
        <w:tab/>
      </w:r>
      <w:r w:rsidRPr="00B75730">
        <w:rPr>
          <w:sz w:val="22"/>
          <w:szCs w:val="22"/>
          <w:u w:val="single"/>
        </w:rPr>
        <w:t>ISSUANCE OF NOTE</w:t>
      </w:r>
    </w:p>
    <w:p w14:paraId="53711359" w14:textId="77777777" w:rsidR="007D6FEC" w:rsidRPr="00B75730" w:rsidRDefault="007D6FEC">
      <w:pPr>
        <w:jc w:val="both"/>
        <w:rPr>
          <w:sz w:val="22"/>
          <w:szCs w:val="22"/>
          <w:u w:val="single"/>
        </w:rPr>
      </w:pPr>
    </w:p>
    <w:p w14:paraId="340023AF" w14:textId="77777777" w:rsidR="00C862FC" w:rsidRPr="00B75730" w:rsidRDefault="007D6FEC" w:rsidP="00B322A3">
      <w:pPr>
        <w:jc w:val="both"/>
        <w:rPr>
          <w:bCs/>
          <w:sz w:val="22"/>
          <w:szCs w:val="22"/>
        </w:rPr>
      </w:pPr>
      <w:r w:rsidRPr="00B75730">
        <w:rPr>
          <w:bCs/>
          <w:sz w:val="22"/>
          <w:szCs w:val="22"/>
          <w:u w:val="single"/>
        </w:rPr>
        <w:t>Section 2.01</w:t>
      </w:r>
    </w:p>
    <w:p w14:paraId="0465CF10" w14:textId="77777777" w:rsidR="00C862FC" w:rsidRPr="00B75730" w:rsidRDefault="00C862FC" w:rsidP="00B322A3">
      <w:pPr>
        <w:jc w:val="both"/>
        <w:rPr>
          <w:bCs/>
          <w:sz w:val="22"/>
          <w:szCs w:val="22"/>
        </w:rPr>
      </w:pPr>
    </w:p>
    <w:p w14:paraId="50C54E29" w14:textId="080CAB0A" w:rsidR="00B75730" w:rsidRDefault="00B75730" w:rsidP="00C862FC">
      <w:pPr>
        <w:ind w:firstLine="720"/>
        <w:jc w:val="both"/>
        <w:rPr>
          <w:sz w:val="22"/>
          <w:szCs w:val="22"/>
        </w:rPr>
      </w:pPr>
      <w:r w:rsidRPr="00B75730">
        <w:rPr>
          <w:bCs/>
          <w:sz w:val="22"/>
          <w:szCs w:val="22"/>
        </w:rPr>
        <w:t>A.</w:t>
      </w:r>
      <w:r w:rsidRPr="00B75730">
        <w:rPr>
          <w:bCs/>
          <w:sz w:val="22"/>
          <w:szCs w:val="22"/>
        </w:rPr>
        <w:tab/>
      </w:r>
      <w:r w:rsidR="00B322A3" w:rsidRPr="00B75730">
        <w:rPr>
          <w:sz w:val="22"/>
          <w:szCs w:val="22"/>
        </w:rPr>
        <w:t>Pursuant to Section 11-27-40(5</w:t>
      </w:r>
      <w:r w:rsidR="007D6FEC" w:rsidRPr="00B75730">
        <w:rPr>
          <w:sz w:val="22"/>
          <w:szCs w:val="22"/>
        </w:rPr>
        <w:t>)</w:t>
      </w:r>
      <w:r w:rsidR="00F20C18" w:rsidRPr="00B75730">
        <w:rPr>
          <w:sz w:val="22"/>
          <w:szCs w:val="22"/>
        </w:rPr>
        <w:t xml:space="preserve"> of the </w:t>
      </w:r>
      <w:r w:rsidR="007D6FEC" w:rsidRPr="00B75730">
        <w:rPr>
          <w:sz w:val="22"/>
          <w:szCs w:val="22"/>
        </w:rPr>
        <w:t xml:space="preserve">Code of Laws of South Carolina 1976, as amended, and for the purpose of raising moneys to defray the cost of the operations of </w:t>
      </w:r>
      <w:r w:rsidR="005B47B9">
        <w:rPr>
          <w:sz w:val="22"/>
          <w:szCs w:val="22"/>
        </w:rPr>
        <w:t>the City</w:t>
      </w:r>
      <w:r w:rsidR="007D6FEC" w:rsidRPr="00B75730">
        <w:rPr>
          <w:sz w:val="22"/>
          <w:szCs w:val="22"/>
        </w:rPr>
        <w:t xml:space="preserve">, the Council directs that there shall be borrowed in anticipation of the collection of </w:t>
      </w:r>
      <w:r w:rsidR="00C862FC" w:rsidRPr="00B75730">
        <w:rPr>
          <w:sz w:val="22"/>
          <w:szCs w:val="22"/>
        </w:rPr>
        <w:t>A</w:t>
      </w:r>
      <w:r w:rsidR="007D6FEC" w:rsidRPr="00B75730">
        <w:rPr>
          <w:sz w:val="22"/>
          <w:szCs w:val="22"/>
        </w:rPr>
        <w:t xml:space="preserve">d </w:t>
      </w:r>
      <w:r w:rsidR="00C862FC" w:rsidRPr="00B75730">
        <w:rPr>
          <w:sz w:val="22"/>
          <w:szCs w:val="22"/>
        </w:rPr>
        <w:t>V</w:t>
      </w:r>
      <w:r w:rsidR="007D6FEC" w:rsidRPr="00B75730">
        <w:rPr>
          <w:sz w:val="22"/>
          <w:szCs w:val="22"/>
        </w:rPr>
        <w:t xml:space="preserve">alorem </w:t>
      </w:r>
      <w:r w:rsidR="00C862FC" w:rsidRPr="00B75730">
        <w:rPr>
          <w:sz w:val="22"/>
          <w:szCs w:val="22"/>
        </w:rPr>
        <w:t>T</w:t>
      </w:r>
      <w:r w:rsidR="007D6FEC" w:rsidRPr="00B75730">
        <w:rPr>
          <w:sz w:val="22"/>
          <w:szCs w:val="22"/>
        </w:rPr>
        <w:t>axes</w:t>
      </w:r>
      <w:r w:rsidR="00C862FC" w:rsidRPr="00B75730">
        <w:rPr>
          <w:sz w:val="22"/>
          <w:szCs w:val="22"/>
        </w:rPr>
        <w:t xml:space="preserve"> to be levied by the </w:t>
      </w:r>
      <w:r w:rsidR="006D3F04">
        <w:rPr>
          <w:sz w:val="22"/>
          <w:szCs w:val="22"/>
        </w:rPr>
        <w:t xml:space="preserve">County </w:t>
      </w:r>
      <w:r w:rsidR="00C862FC" w:rsidRPr="00B75730">
        <w:rPr>
          <w:sz w:val="22"/>
          <w:szCs w:val="22"/>
        </w:rPr>
        <w:t>Auditor</w:t>
      </w:r>
      <w:r w:rsidR="007D6FEC" w:rsidRPr="00B75730">
        <w:rPr>
          <w:sz w:val="22"/>
          <w:szCs w:val="22"/>
        </w:rPr>
        <w:t xml:space="preserve"> for the Fiscal Year </w:t>
      </w:r>
      <w:r w:rsidR="00A70D25">
        <w:rPr>
          <w:sz w:val="22"/>
          <w:szCs w:val="22"/>
        </w:rPr>
        <w:t>2025-26</w:t>
      </w:r>
      <w:r w:rsidR="007D6FEC" w:rsidRPr="00B75730">
        <w:rPr>
          <w:sz w:val="22"/>
          <w:szCs w:val="22"/>
        </w:rPr>
        <w:t xml:space="preserve">, the sum of not exceeding </w:t>
      </w:r>
      <w:r w:rsidR="00FE1972">
        <w:rPr>
          <w:sz w:val="22"/>
          <w:szCs w:val="22"/>
        </w:rPr>
        <w:t>$750,000</w:t>
      </w:r>
      <w:r w:rsidR="007D6FEC" w:rsidRPr="00B75730">
        <w:rPr>
          <w:sz w:val="22"/>
          <w:szCs w:val="22"/>
        </w:rPr>
        <w:t xml:space="preserve">.  </w:t>
      </w:r>
    </w:p>
    <w:p w14:paraId="3C546152" w14:textId="77777777" w:rsidR="00B75730" w:rsidRDefault="00B75730" w:rsidP="00C862FC">
      <w:pPr>
        <w:ind w:firstLine="720"/>
        <w:jc w:val="both"/>
        <w:rPr>
          <w:sz w:val="22"/>
          <w:szCs w:val="22"/>
        </w:rPr>
      </w:pPr>
    </w:p>
    <w:p w14:paraId="0C266C3F" w14:textId="77777777" w:rsidR="00B75730" w:rsidRDefault="00B75730" w:rsidP="00C862FC">
      <w:pPr>
        <w:ind w:firstLine="720"/>
        <w:jc w:val="both"/>
        <w:rPr>
          <w:sz w:val="22"/>
          <w:szCs w:val="22"/>
        </w:rPr>
      </w:pPr>
      <w:r>
        <w:rPr>
          <w:sz w:val="22"/>
          <w:szCs w:val="22"/>
        </w:rPr>
        <w:t>B.</w:t>
      </w:r>
      <w:r>
        <w:rPr>
          <w:sz w:val="22"/>
          <w:szCs w:val="22"/>
        </w:rPr>
        <w:tab/>
      </w:r>
      <w:r w:rsidR="00C862FC" w:rsidRPr="00B75730">
        <w:rPr>
          <w:sz w:val="22"/>
          <w:szCs w:val="22"/>
        </w:rPr>
        <w:t xml:space="preserve">The borrowing </w:t>
      </w:r>
      <w:r w:rsidR="007D6FEC" w:rsidRPr="00B75730">
        <w:rPr>
          <w:sz w:val="22"/>
          <w:szCs w:val="22"/>
        </w:rPr>
        <w:t xml:space="preserve">shall be evidenced by </w:t>
      </w:r>
      <w:r w:rsidR="00C862FC" w:rsidRPr="00B75730">
        <w:rPr>
          <w:sz w:val="22"/>
          <w:szCs w:val="22"/>
        </w:rPr>
        <w:t>the</w:t>
      </w:r>
      <w:r w:rsidR="007D6FEC" w:rsidRPr="00B75730">
        <w:rPr>
          <w:sz w:val="22"/>
          <w:szCs w:val="22"/>
        </w:rPr>
        <w:t xml:space="preserve"> Note to be issued in typewritten form, substantially in the form attached</w:t>
      </w:r>
      <w:r w:rsidR="00C862FC" w:rsidRPr="00B75730">
        <w:rPr>
          <w:sz w:val="22"/>
          <w:szCs w:val="22"/>
        </w:rPr>
        <w:t xml:space="preserve"> hereto</w:t>
      </w:r>
      <w:r w:rsidR="007D6FEC" w:rsidRPr="00B75730">
        <w:rPr>
          <w:sz w:val="22"/>
          <w:szCs w:val="22"/>
        </w:rPr>
        <w:t xml:space="preserve"> as </w:t>
      </w:r>
      <w:r w:rsidR="007D6FEC" w:rsidRPr="00B75730">
        <w:rPr>
          <w:sz w:val="22"/>
          <w:szCs w:val="22"/>
          <w:u w:val="single"/>
        </w:rPr>
        <w:t>Exhibit A</w:t>
      </w:r>
      <w:r w:rsidR="007D6FEC" w:rsidRPr="00B75730">
        <w:rPr>
          <w:sz w:val="22"/>
          <w:szCs w:val="22"/>
        </w:rPr>
        <w:t>, to be dated as of the date o</w:t>
      </w:r>
      <w:r w:rsidR="00B322A3" w:rsidRPr="00B75730">
        <w:rPr>
          <w:sz w:val="22"/>
          <w:szCs w:val="22"/>
        </w:rPr>
        <w:t xml:space="preserve">f its delivery, and to mature on </w:t>
      </w:r>
      <w:r w:rsidR="003170A0">
        <w:rPr>
          <w:sz w:val="22"/>
          <w:szCs w:val="22"/>
        </w:rPr>
        <w:t>or before April 1, 202</w:t>
      </w:r>
      <w:r w:rsidR="0094204B">
        <w:rPr>
          <w:sz w:val="22"/>
          <w:szCs w:val="22"/>
        </w:rPr>
        <w:t>6</w:t>
      </w:r>
      <w:r w:rsidR="003D5E3F">
        <w:rPr>
          <w:sz w:val="22"/>
          <w:szCs w:val="22"/>
        </w:rPr>
        <w:t>, which date is not later than ninety days of January 15, 202</w:t>
      </w:r>
      <w:r w:rsidR="00D35DC9">
        <w:rPr>
          <w:sz w:val="22"/>
          <w:szCs w:val="22"/>
        </w:rPr>
        <w:t>6</w:t>
      </w:r>
      <w:r w:rsidR="003D5E3F">
        <w:rPr>
          <w:sz w:val="22"/>
          <w:szCs w:val="22"/>
        </w:rPr>
        <w:t xml:space="preserve"> as the initial due date of the Ad Valorem Taxes to be paid without penalty</w:t>
      </w:r>
      <w:r w:rsidR="007D6FEC" w:rsidRPr="00B75730">
        <w:rPr>
          <w:sz w:val="22"/>
          <w:szCs w:val="22"/>
        </w:rPr>
        <w:t xml:space="preserve">. </w:t>
      </w:r>
      <w:r w:rsidR="00B322A3" w:rsidRPr="00B75730">
        <w:rPr>
          <w:sz w:val="22"/>
          <w:szCs w:val="22"/>
        </w:rPr>
        <w:t xml:space="preserve"> </w:t>
      </w:r>
    </w:p>
    <w:p w14:paraId="39135E1E" w14:textId="77777777" w:rsidR="00B75730" w:rsidRDefault="00B75730" w:rsidP="00C862FC">
      <w:pPr>
        <w:ind w:firstLine="720"/>
        <w:jc w:val="both"/>
        <w:rPr>
          <w:sz w:val="22"/>
          <w:szCs w:val="22"/>
        </w:rPr>
      </w:pPr>
    </w:p>
    <w:p w14:paraId="370E6556" w14:textId="77777777" w:rsidR="00B75730" w:rsidRDefault="00B75730" w:rsidP="00C862FC">
      <w:pPr>
        <w:ind w:firstLine="720"/>
        <w:jc w:val="both"/>
      </w:pPr>
      <w:r>
        <w:rPr>
          <w:sz w:val="22"/>
          <w:szCs w:val="22"/>
        </w:rPr>
        <w:t>C.</w:t>
      </w:r>
      <w:r w:rsidRPr="00B75730">
        <w:rPr>
          <w:sz w:val="22"/>
          <w:szCs w:val="22"/>
        </w:rPr>
        <w:tab/>
        <w:t xml:space="preserve">In approving the issuance of the Note under the terms hereof, nothing herein obligates </w:t>
      </w:r>
      <w:r w:rsidR="005B47B9">
        <w:rPr>
          <w:sz w:val="22"/>
          <w:szCs w:val="22"/>
        </w:rPr>
        <w:t>the City</w:t>
      </w:r>
      <w:r w:rsidRPr="00B75730">
        <w:rPr>
          <w:sz w:val="22"/>
          <w:szCs w:val="22"/>
        </w:rPr>
        <w:t xml:space="preserve"> to issue the Note. </w:t>
      </w:r>
      <w:r w:rsidR="005B47B9">
        <w:rPr>
          <w:sz w:val="22"/>
          <w:szCs w:val="22"/>
        </w:rPr>
        <w:t>The City</w:t>
      </w:r>
      <w:r w:rsidRPr="00B75730">
        <w:rPr>
          <w:sz w:val="22"/>
          <w:szCs w:val="22"/>
        </w:rPr>
        <w:t xml:space="preserve">, acting through </w:t>
      </w:r>
      <w:r w:rsidR="005B47B9">
        <w:rPr>
          <w:sz w:val="22"/>
          <w:szCs w:val="22"/>
        </w:rPr>
        <w:t>the City</w:t>
      </w:r>
      <w:r>
        <w:rPr>
          <w:sz w:val="22"/>
          <w:szCs w:val="22"/>
        </w:rPr>
        <w:t xml:space="preserve"> </w:t>
      </w:r>
      <w:r w:rsidR="00D35392">
        <w:rPr>
          <w:sz w:val="22"/>
          <w:szCs w:val="22"/>
        </w:rPr>
        <w:t>Administrator</w:t>
      </w:r>
      <w:r w:rsidR="00490C14">
        <w:rPr>
          <w:sz w:val="22"/>
          <w:szCs w:val="22"/>
        </w:rPr>
        <w:t xml:space="preserve"> of </w:t>
      </w:r>
      <w:r w:rsidR="005B47B9">
        <w:rPr>
          <w:sz w:val="22"/>
          <w:szCs w:val="22"/>
        </w:rPr>
        <w:t>the City</w:t>
      </w:r>
      <w:r w:rsidR="00490C14">
        <w:rPr>
          <w:sz w:val="22"/>
          <w:szCs w:val="22"/>
        </w:rPr>
        <w:t xml:space="preserve"> (the “</w:t>
      </w:r>
      <w:r w:rsidR="00D35DC9">
        <w:rPr>
          <w:b/>
          <w:bCs/>
          <w:i/>
          <w:iCs/>
          <w:sz w:val="22"/>
          <w:szCs w:val="22"/>
        </w:rPr>
        <w:t>City Ad</w:t>
      </w:r>
      <w:r w:rsidR="00490C14" w:rsidRPr="00D35392">
        <w:rPr>
          <w:b/>
          <w:bCs/>
          <w:i/>
          <w:iCs/>
          <w:sz w:val="22"/>
          <w:szCs w:val="22"/>
        </w:rPr>
        <w:t>ministrator</w:t>
      </w:r>
      <w:r w:rsidR="00490C14">
        <w:rPr>
          <w:sz w:val="22"/>
          <w:szCs w:val="22"/>
        </w:rPr>
        <w:t>”)</w:t>
      </w:r>
      <w:r w:rsidRPr="00B75730">
        <w:rPr>
          <w:sz w:val="22"/>
          <w:szCs w:val="22"/>
        </w:rPr>
        <w:t xml:space="preserve">, may determine not to effect the issuance of the </w:t>
      </w:r>
      <w:r>
        <w:rPr>
          <w:sz w:val="22"/>
          <w:szCs w:val="22"/>
        </w:rPr>
        <w:t>Note</w:t>
      </w:r>
      <w:r w:rsidRPr="00B75730">
        <w:rPr>
          <w:sz w:val="22"/>
          <w:szCs w:val="22"/>
        </w:rPr>
        <w:t xml:space="preserve"> for either of the following reasons: (i) the proceeds of the Note are not needed to sustain the operations during Fiscal Year </w:t>
      </w:r>
      <w:r w:rsidR="00A70D25">
        <w:rPr>
          <w:sz w:val="22"/>
          <w:szCs w:val="22"/>
        </w:rPr>
        <w:t>2025-26</w:t>
      </w:r>
      <w:r w:rsidRPr="00B75730">
        <w:rPr>
          <w:sz w:val="22"/>
          <w:szCs w:val="22"/>
        </w:rPr>
        <w:t xml:space="preserve">, or (ii) the funding necessitated by the Note is made available from other legally available sources. Should a decision not to issue the Note be made, </w:t>
      </w:r>
      <w:r w:rsidR="005B47B9">
        <w:rPr>
          <w:sz w:val="22"/>
          <w:szCs w:val="22"/>
        </w:rPr>
        <w:t>the City</w:t>
      </w:r>
      <w:r>
        <w:rPr>
          <w:sz w:val="22"/>
          <w:szCs w:val="22"/>
        </w:rPr>
        <w:t xml:space="preserve"> Administrator </w:t>
      </w:r>
      <w:r w:rsidRPr="00B75730">
        <w:rPr>
          <w:sz w:val="22"/>
          <w:szCs w:val="22"/>
        </w:rPr>
        <w:t>shall timely inform Council of the decision not to issue the Note and no additional action, formal or informal, shall be required by Council.</w:t>
      </w:r>
      <w:r>
        <w:t xml:space="preserve"> </w:t>
      </w:r>
    </w:p>
    <w:p w14:paraId="3E52762D" w14:textId="77777777" w:rsidR="0094204B" w:rsidRDefault="0094204B" w:rsidP="00C862FC">
      <w:pPr>
        <w:ind w:firstLine="720"/>
        <w:jc w:val="both"/>
      </w:pPr>
    </w:p>
    <w:p w14:paraId="7C8C5F55" w14:textId="77777777" w:rsidR="0094204B" w:rsidRPr="0094204B" w:rsidRDefault="0094204B" w:rsidP="00C862FC">
      <w:pPr>
        <w:ind w:firstLine="720"/>
        <w:jc w:val="both"/>
        <w:rPr>
          <w:sz w:val="22"/>
          <w:szCs w:val="22"/>
        </w:rPr>
      </w:pPr>
      <w:r w:rsidRPr="0094204B">
        <w:rPr>
          <w:sz w:val="22"/>
          <w:szCs w:val="22"/>
        </w:rPr>
        <w:t>D.</w:t>
      </w:r>
      <w:r w:rsidRPr="0094204B">
        <w:rPr>
          <w:sz w:val="22"/>
          <w:szCs w:val="22"/>
        </w:rPr>
        <w:tab/>
        <w:t>The Note shall be prepayable on terms to be negotiated by the City, acting through the City Administrator, and the Purchaser (as defined below).</w:t>
      </w:r>
    </w:p>
    <w:p w14:paraId="3032288E" w14:textId="77777777" w:rsidR="00B75730" w:rsidRDefault="00B75730" w:rsidP="00C862FC">
      <w:pPr>
        <w:ind w:firstLine="720"/>
        <w:jc w:val="both"/>
      </w:pPr>
    </w:p>
    <w:p w14:paraId="0F4A9FFD" w14:textId="77777777" w:rsidR="00C862FC" w:rsidRPr="00B75730" w:rsidRDefault="007D6FEC" w:rsidP="00B322A3">
      <w:pPr>
        <w:jc w:val="both"/>
        <w:rPr>
          <w:bCs/>
          <w:sz w:val="22"/>
          <w:szCs w:val="22"/>
        </w:rPr>
      </w:pPr>
      <w:r w:rsidRPr="00B75730">
        <w:rPr>
          <w:bCs/>
          <w:sz w:val="22"/>
          <w:szCs w:val="22"/>
          <w:u w:val="single"/>
        </w:rPr>
        <w:t>Section 2.02</w:t>
      </w:r>
    </w:p>
    <w:p w14:paraId="3CE85C91" w14:textId="77777777" w:rsidR="00C862FC" w:rsidRPr="00B75730" w:rsidRDefault="00C862FC" w:rsidP="00B322A3">
      <w:pPr>
        <w:jc w:val="both"/>
        <w:rPr>
          <w:b/>
          <w:sz w:val="22"/>
          <w:szCs w:val="22"/>
        </w:rPr>
      </w:pPr>
    </w:p>
    <w:p w14:paraId="3933EE3C" w14:textId="77777777" w:rsidR="007D6FEC" w:rsidRPr="00B75730" w:rsidRDefault="007D6FEC" w:rsidP="00C862FC">
      <w:pPr>
        <w:ind w:firstLine="720"/>
        <w:jc w:val="both"/>
        <w:rPr>
          <w:sz w:val="22"/>
          <w:szCs w:val="22"/>
        </w:rPr>
      </w:pPr>
      <w:r w:rsidRPr="00B75730">
        <w:rPr>
          <w:sz w:val="22"/>
          <w:szCs w:val="22"/>
        </w:rPr>
        <w:t xml:space="preserve">The </w:t>
      </w:r>
      <w:r w:rsidR="00B75730">
        <w:rPr>
          <w:sz w:val="22"/>
          <w:szCs w:val="22"/>
        </w:rPr>
        <w:t xml:space="preserve">principal </w:t>
      </w:r>
      <w:r w:rsidRPr="00B75730">
        <w:rPr>
          <w:sz w:val="22"/>
          <w:szCs w:val="22"/>
        </w:rPr>
        <w:t xml:space="preserve">sum of </w:t>
      </w:r>
      <w:r w:rsidR="00C862FC" w:rsidRPr="00B75730">
        <w:rPr>
          <w:sz w:val="22"/>
          <w:szCs w:val="22"/>
        </w:rPr>
        <w:t>the</w:t>
      </w:r>
      <w:r w:rsidRPr="00B75730">
        <w:rPr>
          <w:sz w:val="22"/>
          <w:szCs w:val="22"/>
        </w:rPr>
        <w:t xml:space="preserve"> Note</w:t>
      </w:r>
      <w:r w:rsidR="00C862FC" w:rsidRPr="00B75730">
        <w:rPr>
          <w:sz w:val="22"/>
          <w:szCs w:val="22"/>
        </w:rPr>
        <w:t xml:space="preserve"> or,</w:t>
      </w:r>
      <w:r w:rsidRPr="00B75730">
        <w:rPr>
          <w:sz w:val="22"/>
          <w:szCs w:val="22"/>
        </w:rPr>
        <w:t xml:space="preserve"> so much thereof as shall from time to time have been withdrawn</w:t>
      </w:r>
      <w:r w:rsidR="00B75730">
        <w:rPr>
          <w:sz w:val="22"/>
          <w:szCs w:val="22"/>
        </w:rPr>
        <w:t xml:space="preserve"> </w:t>
      </w:r>
      <w:r w:rsidRPr="00B75730">
        <w:rPr>
          <w:sz w:val="22"/>
          <w:szCs w:val="22"/>
        </w:rPr>
        <w:t>thereunder</w:t>
      </w:r>
      <w:r w:rsidR="00B75730">
        <w:rPr>
          <w:sz w:val="22"/>
          <w:szCs w:val="22"/>
        </w:rPr>
        <w:t xml:space="preserve"> </w:t>
      </w:r>
      <w:r w:rsidRPr="00B75730">
        <w:rPr>
          <w:sz w:val="22"/>
          <w:szCs w:val="22"/>
        </w:rPr>
        <w:t xml:space="preserve">shall bear interest from the </w:t>
      </w:r>
      <w:r w:rsidR="00B75730">
        <w:rPr>
          <w:sz w:val="22"/>
          <w:szCs w:val="22"/>
        </w:rPr>
        <w:t xml:space="preserve">issuance date or the </w:t>
      </w:r>
      <w:r w:rsidRPr="00B75730">
        <w:rPr>
          <w:sz w:val="22"/>
          <w:szCs w:val="22"/>
        </w:rPr>
        <w:t>respective dates on which such withdrawals have been made</w:t>
      </w:r>
      <w:r w:rsidR="00B75730">
        <w:rPr>
          <w:sz w:val="22"/>
          <w:szCs w:val="22"/>
        </w:rPr>
        <w:t>, as applicable,</w:t>
      </w:r>
      <w:r w:rsidRPr="00B75730">
        <w:rPr>
          <w:sz w:val="22"/>
          <w:szCs w:val="22"/>
        </w:rPr>
        <w:t xml:space="preserve"> at the single fixed rate of interest named by the purchaser </w:t>
      </w:r>
      <w:r w:rsidR="00892EBD">
        <w:rPr>
          <w:sz w:val="22"/>
          <w:szCs w:val="22"/>
        </w:rPr>
        <w:t>thereof and accepted by the City, acting through the City Administrator</w:t>
      </w:r>
      <w:r w:rsidR="00B75730">
        <w:rPr>
          <w:sz w:val="22"/>
          <w:szCs w:val="22"/>
        </w:rPr>
        <w:t>;</w:t>
      </w:r>
      <w:r w:rsidRPr="00B75730">
        <w:rPr>
          <w:sz w:val="22"/>
          <w:szCs w:val="22"/>
        </w:rPr>
        <w:t xml:space="preserve"> such interest to be paid at the maturity or earlier payment in full of the Note.</w:t>
      </w:r>
    </w:p>
    <w:p w14:paraId="1847392F" w14:textId="77777777" w:rsidR="007D6FEC" w:rsidRPr="00B75730" w:rsidRDefault="007D6FEC">
      <w:pPr>
        <w:jc w:val="both"/>
        <w:rPr>
          <w:sz w:val="22"/>
          <w:szCs w:val="22"/>
        </w:rPr>
      </w:pPr>
    </w:p>
    <w:p w14:paraId="7F697B30" w14:textId="77777777" w:rsidR="00C862FC" w:rsidRPr="00B75730" w:rsidRDefault="00B75730" w:rsidP="00B322A3">
      <w:pPr>
        <w:jc w:val="both"/>
        <w:rPr>
          <w:bCs/>
          <w:sz w:val="22"/>
          <w:szCs w:val="22"/>
          <w:u w:val="single"/>
        </w:rPr>
      </w:pPr>
      <w:r>
        <w:rPr>
          <w:bCs/>
          <w:sz w:val="22"/>
          <w:szCs w:val="22"/>
          <w:u w:val="single"/>
        </w:rPr>
        <w:br w:type="page"/>
      </w:r>
      <w:r w:rsidR="007D6FEC" w:rsidRPr="00B75730">
        <w:rPr>
          <w:bCs/>
          <w:sz w:val="22"/>
          <w:szCs w:val="22"/>
          <w:u w:val="single"/>
        </w:rPr>
        <w:lastRenderedPageBreak/>
        <w:t>Section 2.0</w:t>
      </w:r>
      <w:r w:rsidR="00C862FC" w:rsidRPr="00B75730">
        <w:rPr>
          <w:bCs/>
          <w:sz w:val="22"/>
          <w:szCs w:val="22"/>
          <w:u w:val="single"/>
        </w:rPr>
        <w:t>3</w:t>
      </w:r>
    </w:p>
    <w:p w14:paraId="0CA7ECB5" w14:textId="77777777" w:rsidR="00C862FC" w:rsidRPr="00B75730" w:rsidRDefault="00C862FC" w:rsidP="00B322A3">
      <w:pPr>
        <w:jc w:val="both"/>
        <w:rPr>
          <w:bCs/>
          <w:sz w:val="22"/>
          <w:szCs w:val="22"/>
          <w:u w:val="single"/>
        </w:rPr>
      </w:pPr>
    </w:p>
    <w:p w14:paraId="2130906E" w14:textId="77777777" w:rsidR="00B75730" w:rsidRPr="006328AD" w:rsidRDefault="007D6FEC" w:rsidP="00B75730">
      <w:pPr>
        <w:ind w:firstLine="720"/>
        <w:jc w:val="both"/>
      </w:pPr>
      <w:r w:rsidRPr="00B75730">
        <w:rPr>
          <w:sz w:val="22"/>
          <w:szCs w:val="22"/>
        </w:rPr>
        <w:t xml:space="preserve">The Note shall be executed on behalf of </w:t>
      </w:r>
      <w:r w:rsidR="005B47B9">
        <w:rPr>
          <w:sz w:val="22"/>
          <w:szCs w:val="22"/>
        </w:rPr>
        <w:t>the City</w:t>
      </w:r>
      <w:r w:rsidRPr="00B75730">
        <w:rPr>
          <w:sz w:val="22"/>
          <w:szCs w:val="22"/>
        </w:rPr>
        <w:t xml:space="preserve"> by the manual signature of</w:t>
      </w:r>
      <w:r w:rsidR="00892EBD">
        <w:rPr>
          <w:sz w:val="22"/>
          <w:szCs w:val="22"/>
        </w:rPr>
        <w:t xml:space="preserve"> either</w:t>
      </w:r>
      <w:r w:rsidRPr="00B75730">
        <w:rPr>
          <w:sz w:val="22"/>
          <w:szCs w:val="22"/>
        </w:rPr>
        <w:t xml:space="preserve"> the </w:t>
      </w:r>
      <w:r w:rsidR="00F02166">
        <w:rPr>
          <w:sz w:val="22"/>
          <w:szCs w:val="22"/>
        </w:rPr>
        <w:t xml:space="preserve">Mayor </w:t>
      </w:r>
      <w:r w:rsidR="00D35392">
        <w:rPr>
          <w:sz w:val="22"/>
          <w:szCs w:val="22"/>
        </w:rPr>
        <w:t>or</w:t>
      </w:r>
      <w:r w:rsidR="00F02166">
        <w:rPr>
          <w:sz w:val="22"/>
          <w:szCs w:val="22"/>
        </w:rPr>
        <w:t xml:space="preserve"> </w:t>
      </w:r>
      <w:r w:rsidR="005B47B9">
        <w:rPr>
          <w:sz w:val="22"/>
          <w:szCs w:val="22"/>
        </w:rPr>
        <w:t>the City</w:t>
      </w:r>
      <w:r w:rsidR="00F02166">
        <w:rPr>
          <w:sz w:val="22"/>
          <w:szCs w:val="22"/>
        </w:rPr>
        <w:t xml:space="preserve"> Administrator</w:t>
      </w:r>
      <w:r w:rsidR="00D35392">
        <w:rPr>
          <w:sz w:val="22"/>
          <w:szCs w:val="22"/>
        </w:rPr>
        <w:t xml:space="preserve"> (together, the “</w:t>
      </w:r>
      <w:r w:rsidR="00D35392" w:rsidRPr="00D35392">
        <w:rPr>
          <w:b/>
          <w:bCs/>
          <w:i/>
          <w:iCs/>
          <w:sz w:val="22"/>
          <w:szCs w:val="22"/>
        </w:rPr>
        <w:t>Authorized Officers</w:t>
      </w:r>
      <w:r w:rsidR="00D35392">
        <w:rPr>
          <w:sz w:val="22"/>
          <w:szCs w:val="22"/>
        </w:rPr>
        <w:t>”)</w:t>
      </w:r>
      <w:r w:rsidRPr="00B75730">
        <w:rPr>
          <w:sz w:val="22"/>
          <w:szCs w:val="22"/>
        </w:rPr>
        <w:t>,</w:t>
      </w:r>
      <w:r w:rsidR="00D35392">
        <w:rPr>
          <w:sz w:val="22"/>
          <w:szCs w:val="22"/>
        </w:rPr>
        <w:t xml:space="preserve"> respectively, and attested by the </w:t>
      </w:r>
      <w:r w:rsidR="00D35DC9">
        <w:rPr>
          <w:sz w:val="22"/>
          <w:szCs w:val="22"/>
        </w:rPr>
        <w:t>City Cl</w:t>
      </w:r>
      <w:r w:rsidR="00D35392">
        <w:rPr>
          <w:sz w:val="22"/>
          <w:szCs w:val="22"/>
        </w:rPr>
        <w:t xml:space="preserve">erk of </w:t>
      </w:r>
      <w:r w:rsidR="005B47B9">
        <w:rPr>
          <w:sz w:val="22"/>
          <w:szCs w:val="22"/>
        </w:rPr>
        <w:t>the City</w:t>
      </w:r>
      <w:r w:rsidR="00D35392">
        <w:rPr>
          <w:sz w:val="22"/>
          <w:szCs w:val="22"/>
        </w:rPr>
        <w:t xml:space="preserve">. </w:t>
      </w:r>
      <w:r w:rsidR="00892EBD">
        <w:rPr>
          <w:sz w:val="22"/>
          <w:szCs w:val="22"/>
        </w:rPr>
        <w:t xml:space="preserve">In the absence or unavailability of the City Clerk for any reason, an Authorized Officer, other than the Authorized Officer signing the Note, may attest the execution of the Note or any other actions to be performed by the City Clerk. </w:t>
      </w:r>
      <w:r w:rsidR="00D35392">
        <w:rPr>
          <w:sz w:val="22"/>
          <w:szCs w:val="22"/>
        </w:rPr>
        <w:t>Further,</w:t>
      </w:r>
      <w:r w:rsidR="00F20C18" w:rsidRPr="00B75730">
        <w:rPr>
          <w:sz w:val="22"/>
          <w:szCs w:val="22"/>
        </w:rPr>
        <w:t xml:space="preserve"> </w:t>
      </w:r>
      <w:r w:rsidRPr="00B75730">
        <w:rPr>
          <w:sz w:val="22"/>
          <w:szCs w:val="22"/>
        </w:rPr>
        <w:t xml:space="preserve">the </w:t>
      </w:r>
      <w:r w:rsidR="00D35392">
        <w:rPr>
          <w:sz w:val="22"/>
          <w:szCs w:val="22"/>
        </w:rPr>
        <w:t>c</w:t>
      </w:r>
      <w:r w:rsidR="00F20C18" w:rsidRPr="00B75730">
        <w:rPr>
          <w:sz w:val="22"/>
          <w:szCs w:val="22"/>
        </w:rPr>
        <w:t xml:space="preserve">orporate </w:t>
      </w:r>
      <w:r w:rsidR="00D35392">
        <w:rPr>
          <w:sz w:val="22"/>
          <w:szCs w:val="22"/>
        </w:rPr>
        <w:t>s</w:t>
      </w:r>
      <w:r w:rsidR="00F20C18" w:rsidRPr="00B75730">
        <w:rPr>
          <w:sz w:val="22"/>
          <w:szCs w:val="22"/>
        </w:rPr>
        <w:t xml:space="preserve">eal </w:t>
      </w:r>
      <w:r w:rsidRPr="00B75730">
        <w:rPr>
          <w:sz w:val="22"/>
          <w:szCs w:val="22"/>
        </w:rPr>
        <w:t xml:space="preserve">of </w:t>
      </w:r>
      <w:r w:rsidR="005B47B9">
        <w:rPr>
          <w:sz w:val="22"/>
          <w:szCs w:val="22"/>
        </w:rPr>
        <w:t>the City</w:t>
      </w:r>
      <w:r w:rsidRPr="00B75730">
        <w:rPr>
          <w:sz w:val="22"/>
          <w:szCs w:val="22"/>
        </w:rPr>
        <w:t xml:space="preserve"> shall be impressed thereon.</w:t>
      </w:r>
      <w:r w:rsidR="00B75730" w:rsidRPr="00B75730">
        <w:rPr>
          <w:sz w:val="22"/>
          <w:szCs w:val="22"/>
        </w:rPr>
        <w:t xml:space="preserve"> Facsimiles or electronic signatures by the</w:t>
      </w:r>
      <w:r w:rsidR="00F02166">
        <w:rPr>
          <w:sz w:val="22"/>
          <w:szCs w:val="22"/>
        </w:rPr>
        <w:t xml:space="preserve"> </w:t>
      </w:r>
      <w:r w:rsidR="00D35392">
        <w:rPr>
          <w:sz w:val="22"/>
          <w:szCs w:val="22"/>
        </w:rPr>
        <w:t>Authorized Officers</w:t>
      </w:r>
      <w:r w:rsidR="00B75730" w:rsidRPr="00B75730">
        <w:rPr>
          <w:sz w:val="22"/>
          <w:szCs w:val="22"/>
        </w:rPr>
        <w:t xml:space="preserve"> </w:t>
      </w:r>
      <w:r w:rsidR="0094204B">
        <w:rPr>
          <w:sz w:val="22"/>
          <w:szCs w:val="22"/>
        </w:rPr>
        <w:t xml:space="preserve">and the City Clerk </w:t>
      </w:r>
      <w:r w:rsidR="00B75730" w:rsidRPr="00B75730">
        <w:rPr>
          <w:sz w:val="22"/>
          <w:szCs w:val="22"/>
        </w:rPr>
        <w:t>are expressly authorized and permitted with respect to the Note, as applicable, and all closing documents and certificates associated therewith.</w:t>
      </w:r>
    </w:p>
    <w:p w14:paraId="5F219A09" w14:textId="77777777" w:rsidR="007D6FEC" w:rsidRPr="00B75730" w:rsidRDefault="007D6FEC">
      <w:pPr>
        <w:ind w:firstLine="720"/>
        <w:jc w:val="both"/>
        <w:rPr>
          <w:sz w:val="22"/>
          <w:szCs w:val="22"/>
        </w:rPr>
      </w:pPr>
    </w:p>
    <w:p w14:paraId="271F2F73" w14:textId="77777777" w:rsidR="00C862FC" w:rsidRPr="00B75730" w:rsidRDefault="007D6FEC" w:rsidP="00B322A3">
      <w:pPr>
        <w:jc w:val="both"/>
        <w:rPr>
          <w:bCs/>
          <w:sz w:val="22"/>
          <w:szCs w:val="22"/>
        </w:rPr>
      </w:pPr>
      <w:r w:rsidRPr="00B75730">
        <w:rPr>
          <w:bCs/>
          <w:sz w:val="22"/>
          <w:szCs w:val="22"/>
          <w:u w:val="single"/>
        </w:rPr>
        <w:t>Section 2.04</w:t>
      </w:r>
      <w:r w:rsidR="00B322A3" w:rsidRPr="00B75730">
        <w:rPr>
          <w:bCs/>
          <w:sz w:val="22"/>
          <w:szCs w:val="22"/>
        </w:rPr>
        <w:tab/>
      </w:r>
    </w:p>
    <w:p w14:paraId="726C22FE" w14:textId="77777777" w:rsidR="00C862FC" w:rsidRPr="00B75730" w:rsidRDefault="00C862FC" w:rsidP="00C862FC">
      <w:pPr>
        <w:ind w:firstLine="720"/>
        <w:jc w:val="both"/>
        <w:rPr>
          <w:b/>
          <w:sz w:val="22"/>
          <w:szCs w:val="22"/>
        </w:rPr>
      </w:pPr>
    </w:p>
    <w:p w14:paraId="398770C5" w14:textId="77777777" w:rsidR="007D6FEC" w:rsidRPr="00B75730" w:rsidRDefault="007D6FEC" w:rsidP="00C862FC">
      <w:pPr>
        <w:ind w:firstLine="720"/>
        <w:jc w:val="both"/>
        <w:rPr>
          <w:sz w:val="22"/>
          <w:szCs w:val="22"/>
        </w:rPr>
      </w:pPr>
      <w:r w:rsidRPr="00B75730">
        <w:rPr>
          <w:sz w:val="22"/>
          <w:szCs w:val="22"/>
        </w:rPr>
        <w:t xml:space="preserve">For the payment of the Note and the interest due thereon there shall be pledged the full faith, credit and taxing power of </w:t>
      </w:r>
      <w:r w:rsidR="005B47B9">
        <w:rPr>
          <w:sz w:val="22"/>
          <w:szCs w:val="22"/>
        </w:rPr>
        <w:t>the City</w:t>
      </w:r>
      <w:r w:rsidRPr="00B75730">
        <w:rPr>
          <w:sz w:val="22"/>
          <w:szCs w:val="22"/>
        </w:rPr>
        <w:t xml:space="preserve"> and all sums realized from the </w:t>
      </w:r>
      <w:r w:rsidR="00C862FC" w:rsidRPr="00B75730">
        <w:rPr>
          <w:sz w:val="22"/>
          <w:szCs w:val="22"/>
        </w:rPr>
        <w:t>A</w:t>
      </w:r>
      <w:r w:rsidRPr="00B75730">
        <w:rPr>
          <w:sz w:val="22"/>
          <w:szCs w:val="22"/>
        </w:rPr>
        <w:t xml:space="preserve">d </w:t>
      </w:r>
      <w:r w:rsidR="00C862FC" w:rsidRPr="00B75730">
        <w:rPr>
          <w:sz w:val="22"/>
          <w:szCs w:val="22"/>
        </w:rPr>
        <w:t>V</w:t>
      </w:r>
      <w:r w:rsidRPr="00B75730">
        <w:rPr>
          <w:sz w:val="22"/>
          <w:szCs w:val="22"/>
        </w:rPr>
        <w:t xml:space="preserve">alorem </w:t>
      </w:r>
      <w:r w:rsidR="00C862FC" w:rsidRPr="00B75730">
        <w:rPr>
          <w:sz w:val="22"/>
          <w:szCs w:val="22"/>
        </w:rPr>
        <w:t>T</w:t>
      </w:r>
      <w:r w:rsidRPr="00B75730">
        <w:rPr>
          <w:sz w:val="22"/>
          <w:szCs w:val="22"/>
        </w:rPr>
        <w:t xml:space="preserve">ax to be levied upon all taxable property in </w:t>
      </w:r>
      <w:r w:rsidR="005B47B9">
        <w:rPr>
          <w:sz w:val="22"/>
          <w:szCs w:val="22"/>
        </w:rPr>
        <w:t>the City</w:t>
      </w:r>
      <w:r w:rsidRPr="00B75730">
        <w:rPr>
          <w:sz w:val="22"/>
          <w:szCs w:val="22"/>
        </w:rPr>
        <w:t xml:space="preserve"> for the Fiscal Year </w:t>
      </w:r>
      <w:r w:rsidR="00A70D25">
        <w:rPr>
          <w:sz w:val="22"/>
          <w:szCs w:val="22"/>
        </w:rPr>
        <w:t>2025-26</w:t>
      </w:r>
      <w:r w:rsidR="00C862FC" w:rsidRPr="00B75730">
        <w:rPr>
          <w:sz w:val="22"/>
          <w:szCs w:val="22"/>
        </w:rPr>
        <w:t xml:space="preserve"> </w:t>
      </w:r>
      <w:r w:rsidRPr="00B75730">
        <w:rPr>
          <w:sz w:val="22"/>
          <w:szCs w:val="22"/>
        </w:rPr>
        <w:t>for operations and maintenance</w:t>
      </w:r>
      <w:r w:rsidR="00B75730">
        <w:rPr>
          <w:sz w:val="22"/>
          <w:szCs w:val="22"/>
        </w:rPr>
        <w:t xml:space="preserve">, </w:t>
      </w:r>
      <w:r w:rsidRPr="00B75730">
        <w:rPr>
          <w:sz w:val="22"/>
          <w:szCs w:val="22"/>
        </w:rPr>
        <w:t xml:space="preserve">except such sums as are necessary for operation and maintenance of </w:t>
      </w:r>
      <w:r w:rsidR="005B47B9">
        <w:rPr>
          <w:sz w:val="22"/>
          <w:szCs w:val="22"/>
        </w:rPr>
        <w:t>the City</w:t>
      </w:r>
      <w:r w:rsidRPr="00B75730">
        <w:rPr>
          <w:sz w:val="22"/>
          <w:szCs w:val="22"/>
        </w:rPr>
        <w:t xml:space="preserve"> from </w:t>
      </w:r>
      <w:r w:rsidR="00D35392">
        <w:rPr>
          <w:sz w:val="22"/>
          <w:szCs w:val="22"/>
        </w:rPr>
        <w:t>July</w:t>
      </w:r>
      <w:r w:rsidR="003D5E3F">
        <w:rPr>
          <w:sz w:val="22"/>
          <w:szCs w:val="22"/>
        </w:rPr>
        <w:t xml:space="preserve"> </w:t>
      </w:r>
      <w:r w:rsidR="00D35392">
        <w:rPr>
          <w:sz w:val="22"/>
          <w:szCs w:val="22"/>
        </w:rPr>
        <w:t>1</w:t>
      </w:r>
      <w:r w:rsidR="00A136AD" w:rsidRPr="00B75730">
        <w:rPr>
          <w:sz w:val="22"/>
          <w:szCs w:val="22"/>
        </w:rPr>
        <w:t xml:space="preserve">, </w:t>
      </w:r>
      <w:r w:rsidR="00C862FC" w:rsidRPr="00B75730">
        <w:rPr>
          <w:sz w:val="22"/>
          <w:szCs w:val="22"/>
        </w:rPr>
        <w:t>202</w:t>
      </w:r>
      <w:r w:rsidR="00D35DC9">
        <w:rPr>
          <w:sz w:val="22"/>
          <w:szCs w:val="22"/>
        </w:rPr>
        <w:t>5</w:t>
      </w:r>
      <w:r w:rsidRPr="00B75730">
        <w:rPr>
          <w:sz w:val="22"/>
          <w:szCs w:val="22"/>
        </w:rPr>
        <w:t xml:space="preserve"> to </w:t>
      </w:r>
      <w:r w:rsidR="00BD3754">
        <w:rPr>
          <w:sz w:val="22"/>
          <w:szCs w:val="22"/>
        </w:rPr>
        <w:t>January 15</w:t>
      </w:r>
      <w:r w:rsidRPr="00B75730">
        <w:rPr>
          <w:sz w:val="22"/>
          <w:szCs w:val="22"/>
        </w:rPr>
        <w:t xml:space="preserve">, </w:t>
      </w:r>
      <w:r w:rsidR="00C862FC" w:rsidRPr="00B75730">
        <w:rPr>
          <w:sz w:val="22"/>
          <w:szCs w:val="22"/>
        </w:rPr>
        <w:t>202</w:t>
      </w:r>
      <w:r w:rsidR="00D35DC9">
        <w:rPr>
          <w:sz w:val="22"/>
          <w:szCs w:val="22"/>
        </w:rPr>
        <w:t>6</w:t>
      </w:r>
      <w:r w:rsidRPr="00B75730">
        <w:rPr>
          <w:sz w:val="22"/>
          <w:szCs w:val="22"/>
        </w:rPr>
        <w:t>, less all other funds available therefor,</w:t>
      </w:r>
      <w:r w:rsidR="00C862FC" w:rsidRPr="00B75730">
        <w:rPr>
          <w:sz w:val="22"/>
          <w:szCs w:val="22"/>
        </w:rPr>
        <w:t xml:space="preserve"> including the amount borrowed under the Note, and</w:t>
      </w:r>
      <w:r w:rsidRPr="00B75730">
        <w:rPr>
          <w:sz w:val="22"/>
          <w:szCs w:val="22"/>
        </w:rPr>
        <w:t xml:space="preserve"> with the right </w:t>
      </w:r>
      <w:r w:rsidR="00C862FC" w:rsidRPr="00B75730">
        <w:rPr>
          <w:sz w:val="22"/>
          <w:szCs w:val="22"/>
        </w:rPr>
        <w:t xml:space="preserve">of the </w:t>
      </w:r>
      <w:r w:rsidR="00BD3754">
        <w:rPr>
          <w:sz w:val="22"/>
          <w:szCs w:val="22"/>
        </w:rPr>
        <w:t xml:space="preserve">Purchaser </w:t>
      </w:r>
      <w:r w:rsidRPr="00B75730">
        <w:rPr>
          <w:sz w:val="22"/>
          <w:szCs w:val="22"/>
        </w:rPr>
        <w:t>to require by mandamus or other legal proceeding the application of the proceeds from such</w:t>
      </w:r>
      <w:r w:rsidR="00C862FC" w:rsidRPr="00B75730">
        <w:rPr>
          <w:sz w:val="22"/>
          <w:szCs w:val="22"/>
        </w:rPr>
        <w:t xml:space="preserve"> Ad Valorem Tax levy</w:t>
      </w:r>
      <w:r w:rsidRPr="00B75730">
        <w:rPr>
          <w:sz w:val="22"/>
          <w:szCs w:val="22"/>
        </w:rPr>
        <w:t xml:space="preserve"> (save as excepted in this Section</w:t>
      </w:r>
      <w:r w:rsidR="00C862FC" w:rsidRPr="00B75730">
        <w:rPr>
          <w:sz w:val="22"/>
          <w:szCs w:val="22"/>
        </w:rPr>
        <w:t xml:space="preserve"> 2.04</w:t>
      </w:r>
      <w:r w:rsidRPr="00B75730">
        <w:rPr>
          <w:sz w:val="22"/>
          <w:szCs w:val="22"/>
        </w:rPr>
        <w:t>) to the payment of the principal and interest on the Note</w:t>
      </w:r>
      <w:r w:rsidR="00C862FC" w:rsidRPr="00B75730">
        <w:rPr>
          <w:sz w:val="22"/>
          <w:szCs w:val="22"/>
        </w:rPr>
        <w:t xml:space="preserve"> authorized by this Ordinance</w:t>
      </w:r>
      <w:r w:rsidR="00AC2734">
        <w:rPr>
          <w:sz w:val="22"/>
          <w:szCs w:val="22"/>
        </w:rPr>
        <w:t>.</w:t>
      </w:r>
    </w:p>
    <w:p w14:paraId="1BFE1135" w14:textId="77777777" w:rsidR="007D6FEC" w:rsidRPr="00B75730" w:rsidRDefault="007D6FEC" w:rsidP="00807A8A">
      <w:pPr>
        <w:jc w:val="both"/>
        <w:rPr>
          <w:sz w:val="22"/>
          <w:szCs w:val="22"/>
        </w:rPr>
      </w:pPr>
    </w:p>
    <w:p w14:paraId="7CE6D759" w14:textId="77777777" w:rsidR="00C862FC" w:rsidRPr="00B75730" w:rsidRDefault="007D6FEC" w:rsidP="00B322A3">
      <w:pPr>
        <w:jc w:val="both"/>
        <w:rPr>
          <w:bCs/>
          <w:sz w:val="22"/>
          <w:szCs w:val="22"/>
        </w:rPr>
      </w:pPr>
      <w:r w:rsidRPr="00B75730">
        <w:rPr>
          <w:bCs/>
          <w:sz w:val="22"/>
          <w:szCs w:val="22"/>
          <w:u w:val="single"/>
        </w:rPr>
        <w:t>Section 2.05</w:t>
      </w:r>
    </w:p>
    <w:p w14:paraId="3EE05AE8" w14:textId="77777777" w:rsidR="00C862FC" w:rsidRPr="00B75730" w:rsidRDefault="00C862FC" w:rsidP="00B322A3">
      <w:pPr>
        <w:jc w:val="both"/>
        <w:rPr>
          <w:bCs/>
          <w:sz w:val="22"/>
          <w:szCs w:val="22"/>
        </w:rPr>
      </w:pPr>
    </w:p>
    <w:p w14:paraId="400C4D93" w14:textId="77777777" w:rsidR="00F20C18" w:rsidRPr="00B75730" w:rsidRDefault="00C862FC">
      <w:pPr>
        <w:keepLines/>
        <w:ind w:firstLine="720"/>
        <w:jc w:val="both"/>
        <w:rPr>
          <w:sz w:val="22"/>
          <w:szCs w:val="22"/>
        </w:rPr>
      </w:pPr>
      <w:r w:rsidRPr="00B75730">
        <w:rPr>
          <w:sz w:val="22"/>
          <w:szCs w:val="22"/>
        </w:rPr>
        <w:t xml:space="preserve">All Ad Valorem Taxes collected in excess of such sums as are necessary for operation and maintenance of </w:t>
      </w:r>
      <w:r w:rsidR="005B47B9">
        <w:rPr>
          <w:sz w:val="22"/>
          <w:szCs w:val="22"/>
        </w:rPr>
        <w:t>the City</w:t>
      </w:r>
      <w:r w:rsidRPr="00B75730">
        <w:rPr>
          <w:sz w:val="22"/>
          <w:szCs w:val="22"/>
        </w:rPr>
        <w:t xml:space="preserve"> shall be impounded by </w:t>
      </w:r>
      <w:r w:rsidR="005B47B9">
        <w:rPr>
          <w:sz w:val="22"/>
          <w:szCs w:val="22"/>
        </w:rPr>
        <w:t>the City</w:t>
      </w:r>
      <w:r w:rsidRPr="00B75730">
        <w:rPr>
          <w:sz w:val="22"/>
          <w:szCs w:val="22"/>
        </w:rPr>
        <w:t xml:space="preserve"> and shall be used to meet the payment of the principal of and interest on the Note and for no other purposes, until the principal and interest of the Note have been fully paid, whereupon such pledge shall be deemed discharged.</w:t>
      </w:r>
    </w:p>
    <w:p w14:paraId="3308CB55" w14:textId="77777777" w:rsidR="00C862FC" w:rsidRPr="00B75730" w:rsidRDefault="00C862FC">
      <w:pPr>
        <w:keepLines/>
        <w:ind w:firstLine="720"/>
        <w:jc w:val="both"/>
        <w:rPr>
          <w:sz w:val="22"/>
          <w:szCs w:val="22"/>
        </w:rPr>
      </w:pPr>
    </w:p>
    <w:p w14:paraId="736D47EE" w14:textId="77777777" w:rsidR="00C862FC" w:rsidRPr="00B75730" w:rsidRDefault="007D6FEC" w:rsidP="00B322A3">
      <w:pPr>
        <w:jc w:val="both"/>
        <w:rPr>
          <w:bCs/>
          <w:sz w:val="22"/>
          <w:szCs w:val="22"/>
        </w:rPr>
      </w:pPr>
      <w:r w:rsidRPr="00B75730">
        <w:rPr>
          <w:bCs/>
          <w:sz w:val="22"/>
          <w:szCs w:val="22"/>
          <w:u w:val="single"/>
        </w:rPr>
        <w:t>Section 2.06</w:t>
      </w:r>
    </w:p>
    <w:p w14:paraId="426D5D50" w14:textId="77777777" w:rsidR="00C862FC" w:rsidRPr="00B75730" w:rsidRDefault="00C862FC" w:rsidP="00B322A3">
      <w:pPr>
        <w:jc w:val="both"/>
        <w:rPr>
          <w:bCs/>
          <w:sz w:val="22"/>
          <w:szCs w:val="22"/>
        </w:rPr>
      </w:pPr>
    </w:p>
    <w:p w14:paraId="78A1969B" w14:textId="77777777" w:rsidR="007D6FEC" w:rsidRPr="00B75730" w:rsidRDefault="00B322A3" w:rsidP="00B322A3">
      <w:pPr>
        <w:jc w:val="both"/>
        <w:rPr>
          <w:sz w:val="22"/>
          <w:szCs w:val="22"/>
        </w:rPr>
      </w:pPr>
      <w:r w:rsidRPr="00B75730">
        <w:rPr>
          <w:sz w:val="22"/>
          <w:szCs w:val="22"/>
        </w:rPr>
        <w:tab/>
      </w:r>
      <w:r w:rsidR="005B47B9">
        <w:rPr>
          <w:sz w:val="22"/>
          <w:szCs w:val="22"/>
        </w:rPr>
        <w:t>The City</w:t>
      </w:r>
      <w:r w:rsidR="00FE5B27">
        <w:rPr>
          <w:sz w:val="22"/>
          <w:szCs w:val="22"/>
        </w:rPr>
        <w:t xml:space="preserve">, acting through </w:t>
      </w:r>
      <w:r w:rsidR="005B47B9">
        <w:rPr>
          <w:sz w:val="22"/>
          <w:szCs w:val="22"/>
        </w:rPr>
        <w:t>the City</w:t>
      </w:r>
      <w:r w:rsidR="00FE5B27">
        <w:rPr>
          <w:sz w:val="22"/>
          <w:szCs w:val="22"/>
        </w:rPr>
        <w:t xml:space="preserve"> Administrator, shall </w:t>
      </w:r>
      <w:r w:rsidR="007D6FEC" w:rsidRPr="00B75730">
        <w:rPr>
          <w:sz w:val="22"/>
          <w:szCs w:val="22"/>
        </w:rPr>
        <w:t xml:space="preserve">withhold from the taxes levied and collected for operation and maintenance purposes of </w:t>
      </w:r>
      <w:r w:rsidR="005B47B9">
        <w:rPr>
          <w:sz w:val="22"/>
          <w:szCs w:val="22"/>
        </w:rPr>
        <w:t>the City</w:t>
      </w:r>
      <w:r w:rsidR="007D6FEC" w:rsidRPr="00B75730">
        <w:rPr>
          <w:sz w:val="22"/>
          <w:szCs w:val="22"/>
        </w:rPr>
        <w:t xml:space="preserve"> for Fiscal Year </w:t>
      </w:r>
      <w:r w:rsidR="00A70D25">
        <w:rPr>
          <w:sz w:val="22"/>
          <w:szCs w:val="22"/>
        </w:rPr>
        <w:t>2025-26</w:t>
      </w:r>
      <w:r w:rsidR="00C862FC" w:rsidRPr="00B75730">
        <w:rPr>
          <w:sz w:val="22"/>
          <w:szCs w:val="22"/>
        </w:rPr>
        <w:t xml:space="preserve"> </w:t>
      </w:r>
      <w:r w:rsidR="007D6FEC" w:rsidRPr="00B75730">
        <w:rPr>
          <w:sz w:val="22"/>
          <w:szCs w:val="22"/>
        </w:rPr>
        <w:t xml:space="preserve">a sum sufficient to pay the principal of and interest on the Note at maturity, the payment of which shall, subject to the provisions of Section 2.05 hereof, be a first charge and lien upon said taxes, and </w:t>
      </w:r>
      <w:r w:rsidR="00B75730">
        <w:rPr>
          <w:sz w:val="22"/>
          <w:szCs w:val="22"/>
        </w:rPr>
        <w:t>on or before</w:t>
      </w:r>
      <w:r w:rsidR="007D6FEC" w:rsidRPr="00B75730">
        <w:rPr>
          <w:sz w:val="22"/>
          <w:szCs w:val="22"/>
        </w:rPr>
        <w:t xml:space="preserve"> the maturity of the Note, </w:t>
      </w:r>
      <w:r w:rsidR="005B47B9">
        <w:rPr>
          <w:sz w:val="22"/>
          <w:szCs w:val="22"/>
        </w:rPr>
        <w:t>the City</w:t>
      </w:r>
      <w:r w:rsidR="00FE5B27">
        <w:rPr>
          <w:sz w:val="22"/>
          <w:szCs w:val="22"/>
        </w:rPr>
        <w:t xml:space="preserve"> Administrator</w:t>
      </w:r>
      <w:r w:rsidR="007D6FEC" w:rsidRPr="00B75730">
        <w:rPr>
          <w:sz w:val="22"/>
          <w:szCs w:val="22"/>
        </w:rPr>
        <w:t xml:space="preserve"> shall cause the same to be fully paid and discharged.</w:t>
      </w:r>
    </w:p>
    <w:p w14:paraId="6A1BC2A0" w14:textId="77777777" w:rsidR="007D6FEC" w:rsidRPr="00B75730" w:rsidRDefault="007D6FEC">
      <w:pPr>
        <w:jc w:val="both"/>
        <w:rPr>
          <w:sz w:val="22"/>
          <w:szCs w:val="22"/>
        </w:rPr>
      </w:pPr>
    </w:p>
    <w:p w14:paraId="460659F4" w14:textId="77777777" w:rsidR="00C862FC" w:rsidRPr="00B75730" w:rsidRDefault="007D6FEC" w:rsidP="00B322A3">
      <w:pPr>
        <w:jc w:val="both"/>
        <w:rPr>
          <w:bCs/>
          <w:sz w:val="22"/>
          <w:szCs w:val="22"/>
          <w:u w:val="single"/>
        </w:rPr>
      </w:pPr>
      <w:r w:rsidRPr="00B75730">
        <w:rPr>
          <w:bCs/>
          <w:sz w:val="22"/>
          <w:szCs w:val="22"/>
          <w:u w:val="single"/>
        </w:rPr>
        <w:t>Section 2.07</w:t>
      </w:r>
    </w:p>
    <w:p w14:paraId="7CB5B9B5" w14:textId="77777777" w:rsidR="00C862FC" w:rsidRPr="00B75730" w:rsidRDefault="00C862FC" w:rsidP="00B322A3">
      <w:pPr>
        <w:jc w:val="both"/>
        <w:rPr>
          <w:bCs/>
          <w:sz w:val="22"/>
          <w:szCs w:val="22"/>
          <w:u w:val="single"/>
        </w:rPr>
      </w:pPr>
    </w:p>
    <w:p w14:paraId="62A24D50" w14:textId="77777777" w:rsidR="00BD3754" w:rsidRDefault="00B322A3" w:rsidP="00B322A3">
      <w:pPr>
        <w:jc w:val="both"/>
        <w:rPr>
          <w:sz w:val="22"/>
          <w:szCs w:val="22"/>
        </w:rPr>
      </w:pPr>
      <w:r w:rsidRPr="00B75730">
        <w:rPr>
          <w:sz w:val="22"/>
          <w:szCs w:val="22"/>
        </w:rPr>
        <w:tab/>
      </w:r>
      <w:r w:rsidR="00BD3754">
        <w:rPr>
          <w:sz w:val="22"/>
          <w:szCs w:val="22"/>
        </w:rPr>
        <w:t>A.</w:t>
      </w:r>
      <w:r w:rsidR="00BD3754">
        <w:rPr>
          <w:sz w:val="22"/>
          <w:szCs w:val="22"/>
        </w:rPr>
        <w:tab/>
        <w:t xml:space="preserve">As required by the City for any corporate purpose, the </w:t>
      </w:r>
      <w:r w:rsidR="007D6FEC" w:rsidRPr="00B75730">
        <w:rPr>
          <w:sz w:val="22"/>
          <w:szCs w:val="22"/>
        </w:rPr>
        <w:t xml:space="preserve">proceeds derived from the sale of the Note shall </w:t>
      </w:r>
      <w:r w:rsidR="00BD3754">
        <w:rPr>
          <w:sz w:val="22"/>
          <w:szCs w:val="22"/>
        </w:rPr>
        <w:t xml:space="preserve">either </w:t>
      </w:r>
      <w:r w:rsidR="007D6FEC" w:rsidRPr="00B75730">
        <w:rPr>
          <w:sz w:val="22"/>
          <w:szCs w:val="22"/>
        </w:rPr>
        <w:t>be</w:t>
      </w:r>
      <w:r w:rsidR="00B75730">
        <w:rPr>
          <w:sz w:val="22"/>
          <w:szCs w:val="22"/>
        </w:rPr>
        <w:t xml:space="preserve"> </w:t>
      </w:r>
      <w:r w:rsidR="00BD3754">
        <w:rPr>
          <w:sz w:val="22"/>
          <w:szCs w:val="22"/>
        </w:rPr>
        <w:t xml:space="preserve">(i) </w:t>
      </w:r>
      <w:r w:rsidR="007D6FEC" w:rsidRPr="00B75730">
        <w:rPr>
          <w:sz w:val="22"/>
          <w:szCs w:val="22"/>
        </w:rPr>
        <w:t xml:space="preserve">drawn down from the </w:t>
      </w:r>
      <w:r w:rsidR="00FE5B27">
        <w:rPr>
          <w:sz w:val="22"/>
          <w:szCs w:val="22"/>
        </w:rPr>
        <w:t>P</w:t>
      </w:r>
      <w:r w:rsidR="007D6FEC" w:rsidRPr="00B75730">
        <w:rPr>
          <w:sz w:val="22"/>
          <w:szCs w:val="22"/>
        </w:rPr>
        <w:t>ur</w:t>
      </w:r>
      <w:r w:rsidRPr="00B75730">
        <w:rPr>
          <w:sz w:val="22"/>
          <w:szCs w:val="22"/>
        </w:rPr>
        <w:t>chaser</w:t>
      </w:r>
      <w:r w:rsidR="00BD3754">
        <w:rPr>
          <w:sz w:val="22"/>
          <w:szCs w:val="22"/>
        </w:rPr>
        <w:t xml:space="preserve">, or (ii) gross funded at the closing of the Note. </w:t>
      </w:r>
    </w:p>
    <w:p w14:paraId="077CD9F2" w14:textId="77777777" w:rsidR="00BD3754" w:rsidRDefault="00BD3754" w:rsidP="00B322A3">
      <w:pPr>
        <w:jc w:val="both"/>
        <w:rPr>
          <w:sz w:val="22"/>
          <w:szCs w:val="22"/>
        </w:rPr>
      </w:pPr>
    </w:p>
    <w:p w14:paraId="5BC1D142" w14:textId="77777777" w:rsidR="007D6FEC" w:rsidRPr="00B75730" w:rsidRDefault="00BD3754" w:rsidP="00BD3754">
      <w:pPr>
        <w:ind w:firstLine="720"/>
        <w:jc w:val="both"/>
        <w:rPr>
          <w:sz w:val="22"/>
          <w:szCs w:val="22"/>
        </w:rPr>
      </w:pPr>
      <w:r>
        <w:rPr>
          <w:sz w:val="22"/>
          <w:szCs w:val="22"/>
        </w:rPr>
        <w:t>B.</w:t>
      </w:r>
      <w:r>
        <w:rPr>
          <w:sz w:val="22"/>
          <w:szCs w:val="22"/>
        </w:rPr>
        <w:tab/>
        <w:t>If the proceeds of the Note are subject to draw down, t</w:t>
      </w:r>
      <w:r w:rsidR="005B47B9">
        <w:rPr>
          <w:sz w:val="22"/>
          <w:szCs w:val="22"/>
        </w:rPr>
        <w:t>he City</w:t>
      </w:r>
      <w:r w:rsidR="007D6FEC" w:rsidRPr="00B75730">
        <w:rPr>
          <w:sz w:val="22"/>
          <w:szCs w:val="22"/>
        </w:rPr>
        <w:t xml:space="preserve"> shall </w:t>
      </w:r>
      <w:r w:rsidR="00B75730">
        <w:rPr>
          <w:sz w:val="22"/>
          <w:szCs w:val="22"/>
        </w:rPr>
        <w:t xml:space="preserve">only </w:t>
      </w:r>
      <w:r w:rsidR="007D6FEC" w:rsidRPr="00B75730">
        <w:rPr>
          <w:sz w:val="22"/>
          <w:szCs w:val="22"/>
        </w:rPr>
        <w:t xml:space="preserve">withdraw such amounts as are necessary to meet immediate current expenses of </w:t>
      </w:r>
      <w:r w:rsidR="005B47B9">
        <w:rPr>
          <w:sz w:val="22"/>
          <w:szCs w:val="22"/>
        </w:rPr>
        <w:t>the City</w:t>
      </w:r>
      <w:r w:rsidR="00C862FC" w:rsidRPr="00B75730">
        <w:rPr>
          <w:sz w:val="22"/>
          <w:szCs w:val="22"/>
        </w:rPr>
        <w:t>, less all other funds available for such purposes from any source</w:t>
      </w:r>
      <w:r w:rsidR="007D6FEC" w:rsidRPr="00B75730">
        <w:rPr>
          <w:sz w:val="22"/>
          <w:szCs w:val="22"/>
        </w:rPr>
        <w:t xml:space="preserve">.  Each withdrawal under the Note shall be made pursuant to a </w:t>
      </w:r>
      <w:r w:rsidR="00C862FC" w:rsidRPr="00B75730">
        <w:rPr>
          <w:sz w:val="22"/>
          <w:szCs w:val="22"/>
        </w:rPr>
        <w:t xml:space="preserve">written </w:t>
      </w:r>
      <w:r w:rsidR="007D6FEC" w:rsidRPr="00B75730">
        <w:rPr>
          <w:sz w:val="22"/>
          <w:szCs w:val="22"/>
        </w:rPr>
        <w:t xml:space="preserve">Request for Disbursement </w:t>
      </w:r>
      <w:r w:rsidR="00A011E6" w:rsidRPr="00B75730">
        <w:rPr>
          <w:sz w:val="22"/>
          <w:szCs w:val="22"/>
        </w:rPr>
        <w:t xml:space="preserve">of Funds, </w:t>
      </w:r>
      <w:r w:rsidR="007D6FEC" w:rsidRPr="00B75730">
        <w:rPr>
          <w:sz w:val="22"/>
          <w:szCs w:val="22"/>
        </w:rPr>
        <w:t xml:space="preserve">the form </w:t>
      </w:r>
      <w:r w:rsidR="00C862FC" w:rsidRPr="00B75730">
        <w:rPr>
          <w:sz w:val="22"/>
          <w:szCs w:val="22"/>
        </w:rPr>
        <w:t>of which is attached hereto as</w:t>
      </w:r>
      <w:r w:rsidR="007D6FEC" w:rsidRPr="00B75730">
        <w:rPr>
          <w:sz w:val="22"/>
          <w:szCs w:val="22"/>
        </w:rPr>
        <w:t xml:space="preserve"> </w:t>
      </w:r>
      <w:r w:rsidR="007D6FEC" w:rsidRPr="00B75730">
        <w:rPr>
          <w:sz w:val="22"/>
          <w:szCs w:val="22"/>
          <w:u w:val="single"/>
        </w:rPr>
        <w:t>Exhibit B</w:t>
      </w:r>
      <w:r w:rsidR="007D6FEC" w:rsidRPr="00B75730">
        <w:rPr>
          <w:sz w:val="22"/>
          <w:szCs w:val="22"/>
        </w:rPr>
        <w:t xml:space="preserve">.  </w:t>
      </w:r>
      <w:r w:rsidR="00C862FC" w:rsidRPr="00B75730">
        <w:rPr>
          <w:sz w:val="22"/>
          <w:szCs w:val="22"/>
        </w:rPr>
        <w:t>Any</w:t>
      </w:r>
      <w:r w:rsidR="007D6FEC" w:rsidRPr="00B75730">
        <w:rPr>
          <w:sz w:val="22"/>
          <w:szCs w:val="22"/>
        </w:rPr>
        <w:t xml:space="preserve"> Request for Disbursement </w:t>
      </w:r>
      <w:r w:rsidR="00A011E6" w:rsidRPr="00B75730">
        <w:rPr>
          <w:sz w:val="22"/>
          <w:szCs w:val="22"/>
        </w:rPr>
        <w:t xml:space="preserve">of Funds </w:t>
      </w:r>
      <w:r w:rsidR="007D6FEC" w:rsidRPr="00B75730">
        <w:rPr>
          <w:sz w:val="22"/>
          <w:szCs w:val="22"/>
        </w:rPr>
        <w:t xml:space="preserve">shall be executed by </w:t>
      </w:r>
      <w:r w:rsidR="00FE5B27">
        <w:rPr>
          <w:sz w:val="22"/>
          <w:szCs w:val="22"/>
        </w:rPr>
        <w:t>an Authorized Officer</w:t>
      </w:r>
      <w:r w:rsidR="00B75730">
        <w:rPr>
          <w:sz w:val="22"/>
          <w:szCs w:val="22"/>
        </w:rPr>
        <w:t>. Once executed,</w:t>
      </w:r>
      <w:r w:rsidR="00C862FC" w:rsidRPr="00B75730">
        <w:rPr>
          <w:sz w:val="22"/>
          <w:szCs w:val="22"/>
        </w:rPr>
        <w:t xml:space="preserve"> </w:t>
      </w:r>
      <w:r w:rsidR="00B75730">
        <w:rPr>
          <w:sz w:val="22"/>
          <w:szCs w:val="22"/>
        </w:rPr>
        <w:t xml:space="preserve">each Request for </w:t>
      </w:r>
      <w:r w:rsidR="00AC2734">
        <w:rPr>
          <w:sz w:val="22"/>
          <w:szCs w:val="22"/>
        </w:rPr>
        <w:t xml:space="preserve">Disbursement of Funds </w:t>
      </w:r>
      <w:r w:rsidR="007D6FEC" w:rsidRPr="00B75730">
        <w:rPr>
          <w:sz w:val="22"/>
          <w:szCs w:val="22"/>
        </w:rPr>
        <w:t xml:space="preserve">shall </w:t>
      </w:r>
      <w:r w:rsidR="00C862FC" w:rsidRPr="00B75730">
        <w:rPr>
          <w:sz w:val="22"/>
          <w:szCs w:val="22"/>
        </w:rPr>
        <w:t>constitute evidence of the principal amount withdrawn under the Note</w:t>
      </w:r>
      <w:r w:rsidR="007D6FEC" w:rsidRPr="00B75730">
        <w:rPr>
          <w:sz w:val="22"/>
          <w:szCs w:val="22"/>
        </w:rPr>
        <w:t xml:space="preserve">.  The </w:t>
      </w:r>
      <w:r w:rsidR="00FE5B27">
        <w:rPr>
          <w:sz w:val="22"/>
          <w:szCs w:val="22"/>
        </w:rPr>
        <w:t>P</w:t>
      </w:r>
      <w:r w:rsidR="007D6FEC" w:rsidRPr="00B75730">
        <w:rPr>
          <w:sz w:val="22"/>
          <w:szCs w:val="22"/>
        </w:rPr>
        <w:t xml:space="preserve">urchaser shall </w:t>
      </w:r>
      <w:r w:rsidR="003D4487">
        <w:rPr>
          <w:sz w:val="22"/>
          <w:szCs w:val="22"/>
        </w:rPr>
        <w:t xml:space="preserve">not </w:t>
      </w:r>
      <w:r w:rsidR="00B75730">
        <w:rPr>
          <w:sz w:val="22"/>
          <w:szCs w:val="22"/>
        </w:rPr>
        <w:t xml:space="preserve">be </w:t>
      </w:r>
      <w:r w:rsidR="007D6FEC" w:rsidRPr="00B75730">
        <w:rPr>
          <w:sz w:val="22"/>
          <w:szCs w:val="22"/>
        </w:rPr>
        <w:t xml:space="preserve">responsible for the proper application of the proceeds of </w:t>
      </w:r>
      <w:r w:rsidR="00C862FC" w:rsidRPr="00B75730">
        <w:rPr>
          <w:sz w:val="22"/>
          <w:szCs w:val="22"/>
        </w:rPr>
        <w:t>the</w:t>
      </w:r>
      <w:r w:rsidR="007D6FEC" w:rsidRPr="00B75730">
        <w:rPr>
          <w:sz w:val="22"/>
          <w:szCs w:val="22"/>
        </w:rPr>
        <w:t xml:space="preserve"> Note.</w:t>
      </w:r>
    </w:p>
    <w:p w14:paraId="3585C198" w14:textId="77777777" w:rsidR="007D6FEC" w:rsidRPr="00B75730" w:rsidRDefault="007D6FEC">
      <w:pPr>
        <w:jc w:val="both"/>
        <w:rPr>
          <w:bCs/>
          <w:sz w:val="22"/>
          <w:szCs w:val="22"/>
        </w:rPr>
      </w:pPr>
    </w:p>
    <w:p w14:paraId="6760BE48" w14:textId="77777777" w:rsidR="00C862FC" w:rsidRPr="00B75730" w:rsidRDefault="007D6FEC" w:rsidP="00B322A3">
      <w:pPr>
        <w:jc w:val="both"/>
        <w:rPr>
          <w:bCs/>
          <w:sz w:val="22"/>
          <w:szCs w:val="22"/>
        </w:rPr>
      </w:pPr>
      <w:r w:rsidRPr="00B75730">
        <w:rPr>
          <w:bCs/>
          <w:sz w:val="22"/>
          <w:szCs w:val="22"/>
          <w:u w:val="single"/>
        </w:rPr>
        <w:t>Section 2.08</w:t>
      </w:r>
    </w:p>
    <w:p w14:paraId="0570B6BD" w14:textId="77777777" w:rsidR="00C862FC" w:rsidRPr="00B75730" w:rsidRDefault="00C862FC" w:rsidP="00B322A3">
      <w:pPr>
        <w:jc w:val="both"/>
        <w:rPr>
          <w:sz w:val="22"/>
          <w:szCs w:val="22"/>
        </w:rPr>
      </w:pPr>
    </w:p>
    <w:p w14:paraId="501F1753" w14:textId="77777777" w:rsidR="00B75730" w:rsidRDefault="00B75730" w:rsidP="00B75730">
      <w:pPr>
        <w:ind w:firstLine="720"/>
        <w:jc w:val="both"/>
      </w:pPr>
      <w:r w:rsidRPr="00B75730">
        <w:rPr>
          <w:bCs/>
          <w:sz w:val="22"/>
          <w:szCs w:val="22"/>
        </w:rPr>
        <w:t>A.</w:t>
      </w:r>
      <w:r w:rsidRPr="00B75730">
        <w:rPr>
          <w:bCs/>
          <w:sz w:val="22"/>
          <w:szCs w:val="22"/>
        </w:rPr>
        <w:tab/>
      </w:r>
      <w:r w:rsidR="005B47B9">
        <w:rPr>
          <w:sz w:val="22"/>
          <w:szCs w:val="22"/>
        </w:rPr>
        <w:t>The City</w:t>
      </w:r>
      <w:r w:rsidR="00FE5B27">
        <w:rPr>
          <w:sz w:val="22"/>
          <w:szCs w:val="22"/>
        </w:rPr>
        <w:t xml:space="preserve"> Administrator</w:t>
      </w:r>
      <w:r w:rsidR="007D6FEC" w:rsidRPr="00B75730">
        <w:rPr>
          <w:sz w:val="22"/>
          <w:szCs w:val="22"/>
        </w:rPr>
        <w:t xml:space="preserve"> is hereby authorized to </w:t>
      </w:r>
      <w:r>
        <w:rPr>
          <w:sz w:val="22"/>
          <w:szCs w:val="22"/>
        </w:rPr>
        <w:t xml:space="preserve">negotiate the sale of the Note to a financial </w:t>
      </w:r>
      <w:r>
        <w:rPr>
          <w:sz w:val="22"/>
          <w:szCs w:val="22"/>
        </w:rPr>
        <w:lastRenderedPageBreak/>
        <w:t>institution or institutions of her choice (such financial institution referred to herein as the “</w:t>
      </w:r>
      <w:r w:rsidRPr="00AC2734">
        <w:rPr>
          <w:b/>
          <w:bCs/>
          <w:i/>
          <w:iCs/>
          <w:sz w:val="22"/>
          <w:szCs w:val="22"/>
        </w:rPr>
        <w:t>Purchaser</w:t>
      </w:r>
      <w:r>
        <w:rPr>
          <w:sz w:val="22"/>
          <w:szCs w:val="22"/>
        </w:rPr>
        <w:t xml:space="preserve">”). </w:t>
      </w:r>
      <w:r w:rsidRPr="00B75730">
        <w:rPr>
          <w:sz w:val="22"/>
          <w:szCs w:val="22"/>
        </w:rPr>
        <w:t xml:space="preserve">In negotiating with the Purchaser, </w:t>
      </w:r>
      <w:r w:rsidR="005B47B9">
        <w:rPr>
          <w:sz w:val="22"/>
          <w:szCs w:val="22"/>
        </w:rPr>
        <w:t>the City</w:t>
      </w:r>
      <w:r>
        <w:rPr>
          <w:sz w:val="22"/>
          <w:szCs w:val="22"/>
        </w:rPr>
        <w:t xml:space="preserve"> Administrator</w:t>
      </w:r>
      <w:r w:rsidRPr="00B75730">
        <w:rPr>
          <w:sz w:val="22"/>
          <w:szCs w:val="22"/>
        </w:rPr>
        <w:t xml:space="preserve"> shall negotiate the sale of the Note on the terms </w:t>
      </w:r>
      <w:r w:rsidR="00AC2734">
        <w:rPr>
          <w:sz w:val="22"/>
          <w:szCs w:val="22"/>
        </w:rPr>
        <w:t>s</w:t>
      </w:r>
      <w:r w:rsidRPr="00B75730">
        <w:rPr>
          <w:sz w:val="22"/>
          <w:szCs w:val="22"/>
        </w:rPr>
        <w:t xml:space="preserve">he determines to be most advantageous to </w:t>
      </w:r>
      <w:r w:rsidR="005B47B9">
        <w:rPr>
          <w:sz w:val="22"/>
          <w:szCs w:val="22"/>
        </w:rPr>
        <w:t>the City</w:t>
      </w:r>
      <w:r w:rsidR="00295111">
        <w:rPr>
          <w:sz w:val="22"/>
          <w:szCs w:val="22"/>
        </w:rPr>
        <w:t>, including the final maturity of the Note and the terms of redemption therefor</w:t>
      </w:r>
      <w:r w:rsidRPr="00B75730">
        <w:rPr>
          <w:sz w:val="22"/>
          <w:szCs w:val="22"/>
        </w:rPr>
        <w:t xml:space="preserve">; however, in no event shall the interest rate on the Note exceed </w:t>
      </w:r>
      <w:r>
        <w:rPr>
          <w:sz w:val="22"/>
          <w:szCs w:val="22"/>
        </w:rPr>
        <w:t>7</w:t>
      </w:r>
      <w:r w:rsidRPr="00B75730">
        <w:rPr>
          <w:sz w:val="22"/>
          <w:szCs w:val="22"/>
        </w:rPr>
        <w:t>.0% per annum unless otherwise approved by Council.</w:t>
      </w:r>
    </w:p>
    <w:p w14:paraId="53CE9A80" w14:textId="77777777" w:rsidR="00B75730" w:rsidRDefault="00B75730" w:rsidP="00B75730">
      <w:pPr>
        <w:jc w:val="both"/>
      </w:pPr>
    </w:p>
    <w:p w14:paraId="380A080D" w14:textId="77777777" w:rsidR="007D6FEC" w:rsidRPr="00B75730" w:rsidRDefault="00B75730" w:rsidP="00C862FC">
      <w:pPr>
        <w:ind w:firstLine="720"/>
        <w:jc w:val="both"/>
        <w:rPr>
          <w:sz w:val="22"/>
          <w:szCs w:val="22"/>
        </w:rPr>
      </w:pPr>
      <w:r>
        <w:rPr>
          <w:sz w:val="22"/>
          <w:szCs w:val="22"/>
        </w:rPr>
        <w:t>B.</w:t>
      </w:r>
      <w:r>
        <w:rPr>
          <w:sz w:val="22"/>
          <w:szCs w:val="22"/>
        </w:rPr>
        <w:tab/>
        <w:t xml:space="preserve">Notwithstanding </w:t>
      </w:r>
      <w:r w:rsidR="007D6FEC" w:rsidRPr="00B75730">
        <w:rPr>
          <w:sz w:val="22"/>
          <w:szCs w:val="22"/>
        </w:rPr>
        <w:t>Section 2.07 herein</w:t>
      </w:r>
      <w:r>
        <w:rPr>
          <w:sz w:val="22"/>
          <w:szCs w:val="22"/>
        </w:rPr>
        <w:t xml:space="preserve"> and based on the negotiations with the Purchaser, </w:t>
      </w:r>
      <w:r w:rsidR="005B47B9">
        <w:rPr>
          <w:sz w:val="22"/>
          <w:szCs w:val="22"/>
        </w:rPr>
        <w:t>the City</w:t>
      </w:r>
      <w:r>
        <w:rPr>
          <w:sz w:val="22"/>
          <w:szCs w:val="22"/>
        </w:rPr>
        <w:t xml:space="preserve"> may elect to </w:t>
      </w:r>
      <w:r w:rsidR="007D6FEC" w:rsidRPr="00B75730">
        <w:rPr>
          <w:sz w:val="22"/>
          <w:szCs w:val="22"/>
        </w:rPr>
        <w:t xml:space="preserve">draw down all proceeds of the Note at closing, and the same shall be held by </w:t>
      </w:r>
      <w:r w:rsidR="005B47B9">
        <w:rPr>
          <w:sz w:val="22"/>
          <w:szCs w:val="22"/>
        </w:rPr>
        <w:t>the City</w:t>
      </w:r>
      <w:r w:rsidR="00FE5B27">
        <w:rPr>
          <w:sz w:val="22"/>
          <w:szCs w:val="22"/>
        </w:rPr>
        <w:t xml:space="preserve">, acting through </w:t>
      </w:r>
      <w:r w:rsidR="005B47B9">
        <w:rPr>
          <w:sz w:val="22"/>
          <w:szCs w:val="22"/>
        </w:rPr>
        <w:t>the City</w:t>
      </w:r>
      <w:r w:rsidR="00FE5B27">
        <w:rPr>
          <w:sz w:val="22"/>
          <w:szCs w:val="22"/>
        </w:rPr>
        <w:t xml:space="preserve"> Administrator, and</w:t>
      </w:r>
      <w:r w:rsidR="007D6FEC" w:rsidRPr="00B75730">
        <w:rPr>
          <w:sz w:val="22"/>
          <w:szCs w:val="22"/>
        </w:rPr>
        <w:t xml:space="preserve"> expended to meet the costs of operation and maintenance of </w:t>
      </w:r>
      <w:r w:rsidR="005B47B9">
        <w:rPr>
          <w:sz w:val="22"/>
          <w:szCs w:val="22"/>
        </w:rPr>
        <w:t>the City</w:t>
      </w:r>
      <w:r w:rsidR="007D6FEC" w:rsidRPr="00B75730">
        <w:rPr>
          <w:sz w:val="22"/>
          <w:szCs w:val="22"/>
        </w:rPr>
        <w:t xml:space="preserve"> for Fiscal Year </w:t>
      </w:r>
      <w:r w:rsidR="00A70D25">
        <w:rPr>
          <w:sz w:val="22"/>
          <w:szCs w:val="22"/>
        </w:rPr>
        <w:t>2025-26</w:t>
      </w:r>
      <w:r w:rsidR="007D6FEC" w:rsidRPr="00B75730">
        <w:rPr>
          <w:sz w:val="22"/>
          <w:szCs w:val="22"/>
        </w:rPr>
        <w:t xml:space="preserve">.  Any proceeds of the Note not required for such purpose shall be applied to payment of the principal of and interest on the Note at maturity or earlier redemption thereof.  </w:t>
      </w:r>
      <w:r>
        <w:rPr>
          <w:sz w:val="22"/>
          <w:szCs w:val="22"/>
        </w:rPr>
        <w:t>In the event the full proceeds of the Note are drawn at closing, t</w:t>
      </w:r>
      <w:r w:rsidR="007D6FEC" w:rsidRPr="00B75730">
        <w:rPr>
          <w:sz w:val="22"/>
          <w:szCs w:val="22"/>
        </w:rPr>
        <w:t xml:space="preserve">he form of the Note attached hereto as </w:t>
      </w:r>
      <w:r w:rsidR="007D6FEC" w:rsidRPr="00B75730">
        <w:rPr>
          <w:sz w:val="22"/>
          <w:szCs w:val="22"/>
          <w:u w:val="single"/>
        </w:rPr>
        <w:t>Exhibit A</w:t>
      </w:r>
      <w:r w:rsidR="007D6FEC" w:rsidRPr="00B75730">
        <w:rPr>
          <w:sz w:val="22"/>
          <w:szCs w:val="22"/>
        </w:rPr>
        <w:t xml:space="preserve"> shall be amended accordingly.</w:t>
      </w:r>
    </w:p>
    <w:p w14:paraId="73E3B59C" w14:textId="77777777" w:rsidR="007D6FEC" w:rsidRPr="00B75730" w:rsidRDefault="007D6FEC">
      <w:pPr>
        <w:jc w:val="both"/>
        <w:rPr>
          <w:sz w:val="22"/>
          <w:szCs w:val="22"/>
          <w:u w:val="single"/>
        </w:rPr>
      </w:pPr>
    </w:p>
    <w:p w14:paraId="01BB082E" w14:textId="77777777" w:rsidR="00C862FC" w:rsidRPr="00B75730" w:rsidRDefault="00C862FC" w:rsidP="00C862FC">
      <w:pPr>
        <w:widowControl/>
        <w:ind w:left="720" w:hanging="720"/>
        <w:jc w:val="both"/>
        <w:rPr>
          <w:snapToGrid/>
          <w:sz w:val="22"/>
          <w:szCs w:val="22"/>
          <w:u w:val="single"/>
        </w:rPr>
      </w:pPr>
      <w:r w:rsidRPr="00B75730">
        <w:rPr>
          <w:snapToGrid/>
          <w:sz w:val="22"/>
          <w:szCs w:val="22"/>
          <w:u w:val="single"/>
        </w:rPr>
        <w:t xml:space="preserve">Section 2.09 </w:t>
      </w:r>
    </w:p>
    <w:p w14:paraId="7F356C67" w14:textId="77777777" w:rsidR="00C862FC" w:rsidRPr="00B75730" w:rsidRDefault="00C862FC" w:rsidP="00C862FC">
      <w:pPr>
        <w:widowControl/>
        <w:ind w:left="720" w:hanging="720"/>
        <w:jc w:val="both"/>
        <w:rPr>
          <w:snapToGrid/>
          <w:sz w:val="22"/>
          <w:szCs w:val="22"/>
          <w:u w:val="single"/>
        </w:rPr>
      </w:pPr>
    </w:p>
    <w:p w14:paraId="3F8CA541" w14:textId="77777777" w:rsidR="00C862FC" w:rsidRPr="00B75730" w:rsidRDefault="00C862FC" w:rsidP="00C862FC">
      <w:pPr>
        <w:widowControl/>
        <w:jc w:val="both"/>
        <w:rPr>
          <w:snapToGrid/>
          <w:sz w:val="22"/>
          <w:szCs w:val="22"/>
        </w:rPr>
      </w:pPr>
      <w:r w:rsidRPr="00B75730">
        <w:rPr>
          <w:snapToGrid/>
          <w:sz w:val="22"/>
          <w:szCs w:val="22"/>
        </w:rPr>
        <w:tab/>
        <w:t>No part of the proceeds of the Note issued pursuant hereto shall be invested in such manner as to cause the Note to become an “Arbitrage Bond” within the meaning of Section 148 of the Internal Revenue Code of 1986, as amended, and the applicable Treasury Regulations issued thereunder (collectively, the “</w:t>
      </w:r>
      <w:r w:rsidRPr="00B75730">
        <w:rPr>
          <w:b/>
          <w:i/>
          <w:snapToGrid/>
          <w:sz w:val="22"/>
          <w:szCs w:val="22"/>
        </w:rPr>
        <w:t>Code</w:t>
      </w:r>
      <w:r w:rsidRPr="00B75730">
        <w:rPr>
          <w:snapToGrid/>
          <w:sz w:val="22"/>
          <w:szCs w:val="22"/>
        </w:rPr>
        <w:t xml:space="preserve">”). The proper officers of </w:t>
      </w:r>
      <w:r w:rsidR="005B47B9">
        <w:rPr>
          <w:snapToGrid/>
          <w:sz w:val="22"/>
          <w:szCs w:val="22"/>
        </w:rPr>
        <w:t>the City</w:t>
      </w:r>
      <w:r w:rsidRPr="00B75730">
        <w:rPr>
          <w:snapToGrid/>
          <w:sz w:val="22"/>
          <w:szCs w:val="22"/>
        </w:rPr>
        <w:t xml:space="preserve"> are hereby authorized to render such certifications as may be required to establish that such Note is not and will not become an Arbitrage Bond.  In addition, the Council covenants to comply, as may be necessary, with the rebate provisions of Section 148(f) of the Code, the information reporting requirements of Section 149(e) of the Code, and the applicable Treasury Regulations thereunder.</w:t>
      </w:r>
    </w:p>
    <w:p w14:paraId="11AC8682" w14:textId="77777777" w:rsidR="00C862FC" w:rsidRPr="00B75730" w:rsidRDefault="00C862FC" w:rsidP="00C862FC">
      <w:pPr>
        <w:widowControl/>
        <w:jc w:val="both"/>
        <w:rPr>
          <w:snapToGrid/>
          <w:sz w:val="22"/>
          <w:szCs w:val="22"/>
        </w:rPr>
      </w:pPr>
      <w:r w:rsidRPr="00B75730">
        <w:rPr>
          <w:snapToGrid/>
          <w:sz w:val="22"/>
          <w:szCs w:val="22"/>
        </w:rPr>
        <w:t xml:space="preserve"> </w:t>
      </w:r>
    </w:p>
    <w:p w14:paraId="22B0DF2D" w14:textId="77777777" w:rsidR="00C862FC" w:rsidRPr="00B75730" w:rsidRDefault="00C862FC" w:rsidP="00C862FC">
      <w:pPr>
        <w:widowControl/>
        <w:jc w:val="both"/>
        <w:rPr>
          <w:snapToGrid/>
          <w:sz w:val="22"/>
          <w:szCs w:val="22"/>
        </w:rPr>
      </w:pPr>
      <w:r w:rsidRPr="00B75730">
        <w:rPr>
          <w:snapToGrid/>
          <w:sz w:val="22"/>
          <w:szCs w:val="22"/>
        </w:rPr>
        <w:tab/>
        <w:t xml:space="preserve">It is expected that no tax-exempt borrowings in addition to the one authorized hereby will be made by </w:t>
      </w:r>
      <w:r w:rsidR="005B47B9">
        <w:rPr>
          <w:snapToGrid/>
          <w:sz w:val="22"/>
          <w:szCs w:val="22"/>
        </w:rPr>
        <w:t>the City</w:t>
      </w:r>
      <w:r w:rsidRPr="00B75730">
        <w:rPr>
          <w:snapToGrid/>
          <w:sz w:val="22"/>
          <w:szCs w:val="22"/>
        </w:rPr>
        <w:t xml:space="preserve"> in calendar year </w:t>
      </w:r>
      <w:bookmarkStart w:id="2" w:name="_cp_text_1_80"/>
      <w:r w:rsidR="00A30909" w:rsidRPr="00B75730">
        <w:rPr>
          <w:snapToGrid/>
          <w:sz w:val="22"/>
          <w:szCs w:val="22"/>
        </w:rPr>
        <w:t>202</w:t>
      </w:r>
      <w:r w:rsidR="00A70D25">
        <w:rPr>
          <w:snapToGrid/>
          <w:sz w:val="22"/>
          <w:szCs w:val="22"/>
        </w:rPr>
        <w:t>5</w:t>
      </w:r>
      <w:r w:rsidRPr="00B75730">
        <w:rPr>
          <w:snapToGrid/>
          <w:sz w:val="22"/>
          <w:szCs w:val="22"/>
        </w:rPr>
        <w:t xml:space="preserve"> </w:t>
      </w:r>
      <w:bookmarkEnd w:id="2"/>
      <w:r w:rsidRPr="00B75730">
        <w:rPr>
          <w:snapToGrid/>
          <w:sz w:val="22"/>
          <w:szCs w:val="22"/>
        </w:rPr>
        <w:t xml:space="preserve">which will aggregate more than $10,000,000. The Note is hereby accordingly designated as a “qualified tax-exempt obligation” in accordance with Section 265(b)(3)(B) of the Code. </w:t>
      </w:r>
    </w:p>
    <w:p w14:paraId="766E92CB" w14:textId="77777777" w:rsidR="00C862FC" w:rsidRPr="00B75730" w:rsidRDefault="00C862FC" w:rsidP="00C862FC">
      <w:pPr>
        <w:widowControl/>
        <w:ind w:left="720" w:hanging="720"/>
        <w:jc w:val="both"/>
        <w:rPr>
          <w:snapToGrid/>
          <w:sz w:val="22"/>
          <w:szCs w:val="22"/>
          <w:u w:val="single"/>
        </w:rPr>
      </w:pPr>
    </w:p>
    <w:p w14:paraId="0B026099" w14:textId="77777777" w:rsidR="00C862FC" w:rsidRPr="00B75730" w:rsidRDefault="00C862FC" w:rsidP="00C862FC">
      <w:pPr>
        <w:widowControl/>
        <w:ind w:left="720" w:hanging="720"/>
        <w:jc w:val="both"/>
        <w:rPr>
          <w:snapToGrid/>
          <w:sz w:val="22"/>
          <w:szCs w:val="22"/>
          <w:u w:val="single"/>
        </w:rPr>
      </w:pPr>
      <w:r w:rsidRPr="00B75730">
        <w:rPr>
          <w:snapToGrid/>
          <w:sz w:val="22"/>
          <w:szCs w:val="22"/>
          <w:u w:val="single"/>
        </w:rPr>
        <w:t xml:space="preserve">Section 2.10 </w:t>
      </w:r>
    </w:p>
    <w:p w14:paraId="754081F4" w14:textId="77777777" w:rsidR="00C862FC" w:rsidRPr="00B75730" w:rsidRDefault="00C862FC" w:rsidP="00C862FC">
      <w:pPr>
        <w:widowControl/>
        <w:ind w:left="720" w:hanging="720"/>
        <w:jc w:val="both"/>
        <w:rPr>
          <w:snapToGrid/>
          <w:sz w:val="22"/>
          <w:szCs w:val="22"/>
          <w:u w:val="single"/>
        </w:rPr>
      </w:pPr>
    </w:p>
    <w:p w14:paraId="46C66C92" w14:textId="77777777" w:rsidR="00B75730" w:rsidRPr="00B75730" w:rsidRDefault="005B47B9" w:rsidP="00B75730">
      <w:pPr>
        <w:ind w:firstLine="720"/>
        <w:jc w:val="both"/>
        <w:rPr>
          <w:sz w:val="22"/>
          <w:szCs w:val="22"/>
        </w:rPr>
      </w:pPr>
      <w:r>
        <w:rPr>
          <w:sz w:val="22"/>
          <w:szCs w:val="22"/>
        </w:rPr>
        <w:t>The City</w:t>
      </w:r>
      <w:r w:rsidR="00B75730" w:rsidRPr="00B75730">
        <w:rPr>
          <w:sz w:val="22"/>
          <w:szCs w:val="22"/>
        </w:rPr>
        <w:t xml:space="preserve"> reserves the right to issue additional tax anticipation notes in an amount not exceeding $</w:t>
      </w:r>
      <w:r w:rsidR="00295111">
        <w:rPr>
          <w:sz w:val="22"/>
          <w:szCs w:val="22"/>
        </w:rPr>
        <w:t>250,000</w:t>
      </w:r>
      <w:r w:rsidR="00B75730" w:rsidRPr="00B75730">
        <w:rPr>
          <w:sz w:val="22"/>
          <w:szCs w:val="22"/>
        </w:rPr>
        <w:t xml:space="preserve"> (“</w:t>
      </w:r>
      <w:r w:rsidR="00B75730" w:rsidRPr="00B75730">
        <w:rPr>
          <w:b/>
          <w:i/>
          <w:sz w:val="22"/>
          <w:szCs w:val="22"/>
        </w:rPr>
        <w:t>Additional Notes</w:t>
      </w:r>
      <w:r w:rsidR="00B75730" w:rsidRPr="00B75730">
        <w:rPr>
          <w:sz w:val="22"/>
          <w:szCs w:val="22"/>
        </w:rPr>
        <w:t>”) without the consent of the holder of the Note.  Such Additional Notes, when and if issued pursuant to ordinance duly enacted, shall be deemed on a parity in all respects with the Note.</w:t>
      </w:r>
    </w:p>
    <w:p w14:paraId="453FEB7D" w14:textId="77777777" w:rsidR="00C862FC" w:rsidRPr="00B75730" w:rsidRDefault="00C862FC" w:rsidP="00C862FC">
      <w:pPr>
        <w:widowControl/>
        <w:ind w:firstLine="720"/>
        <w:jc w:val="both"/>
        <w:rPr>
          <w:snapToGrid/>
          <w:sz w:val="22"/>
          <w:szCs w:val="22"/>
        </w:rPr>
      </w:pPr>
    </w:p>
    <w:p w14:paraId="4039FB11" w14:textId="77777777" w:rsidR="00C862FC" w:rsidRPr="00B75730" w:rsidRDefault="00C862FC" w:rsidP="00C862FC">
      <w:pPr>
        <w:widowControl/>
        <w:ind w:left="720" w:hanging="720"/>
        <w:jc w:val="both"/>
        <w:rPr>
          <w:snapToGrid/>
          <w:sz w:val="22"/>
          <w:szCs w:val="22"/>
          <w:u w:val="single"/>
        </w:rPr>
      </w:pPr>
      <w:r w:rsidRPr="00B75730">
        <w:rPr>
          <w:snapToGrid/>
          <w:sz w:val="22"/>
          <w:szCs w:val="22"/>
          <w:u w:val="single"/>
        </w:rPr>
        <w:t>Section 2.11</w:t>
      </w:r>
    </w:p>
    <w:p w14:paraId="0B61A128" w14:textId="77777777" w:rsidR="007D6FEC" w:rsidRPr="00B75730" w:rsidRDefault="007D6FEC">
      <w:pPr>
        <w:keepNext/>
        <w:keepLines/>
        <w:jc w:val="both"/>
        <w:rPr>
          <w:sz w:val="22"/>
          <w:szCs w:val="22"/>
        </w:rPr>
      </w:pPr>
    </w:p>
    <w:p w14:paraId="3B70372D" w14:textId="77777777" w:rsidR="007D6FEC" w:rsidRPr="00B75730" w:rsidRDefault="007D6FEC">
      <w:pPr>
        <w:keepNext/>
        <w:keepLines/>
        <w:ind w:firstLine="720"/>
        <w:jc w:val="both"/>
        <w:rPr>
          <w:sz w:val="22"/>
          <w:szCs w:val="22"/>
        </w:rPr>
      </w:pPr>
      <w:r w:rsidRPr="00B75730">
        <w:rPr>
          <w:sz w:val="22"/>
          <w:szCs w:val="22"/>
        </w:rPr>
        <w:t xml:space="preserve">This Ordinance shall become effective upon </w:t>
      </w:r>
      <w:r w:rsidR="00F20C18" w:rsidRPr="00B75730">
        <w:rPr>
          <w:sz w:val="22"/>
          <w:szCs w:val="22"/>
        </w:rPr>
        <w:t>enactment</w:t>
      </w:r>
      <w:r w:rsidRPr="00B75730">
        <w:rPr>
          <w:sz w:val="22"/>
          <w:szCs w:val="22"/>
        </w:rPr>
        <w:t>.</w:t>
      </w:r>
    </w:p>
    <w:p w14:paraId="5B01834D" w14:textId="77777777" w:rsidR="007D6FEC" w:rsidRPr="00B75730" w:rsidRDefault="007D6FEC">
      <w:pPr>
        <w:keepLines/>
        <w:jc w:val="both"/>
        <w:rPr>
          <w:sz w:val="22"/>
          <w:szCs w:val="22"/>
        </w:rPr>
      </w:pPr>
    </w:p>
    <w:p w14:paraId="64170586" w14:textId="77777777" w:rsidR="007D6FEC" w:rsidRPr="00B75730" w:rsidRDefault="007D6FEC">
      <w:pPr>
        <w:ind w:firstLine="720"/>
        <w:jc w:val="both"/>
        <w:rPr>
          <w:sz w:val="22"/>
          <w:szCs w:val="22"/>
        </w:rPr>
      </w:pPr>
      <w:r w:rsidRPr="00B75730">
        <w:rPr>
          <w:sz w:val="22"/>
          <w:szCs w:val="22"/>
        </w:rPr>
        <w:t>DONE IN MEET</w:t>
      </w:r>
      <w:r w:rsidR="00CF214C" w:rsidRPr="00B75730">
        <w:rPr>
          <w:sz w:val="22"/>
          <w:szCs w:val="22"/>
        </w:rPr>
        <w:t xml:space="preserve">ING DULY ASSEMBLED on </w:t>
      </w:r>
      <w:r w:rsidR="00384336" w:rsidRPr="00B75730">
        <w:rPr>
          <w:sz w:val="22"/>
          <w:szCs w:val="22"/>
        </w:rPr>
        <w:t xml:space="preserve">the </w:t>
      </w:r>
      <w:r w:rsidR="00A70D25">
        <w:rPr>
          <w:sz w:val="22"/>
          <w:szCs w:val="22"/>
        </w:rPr>
        <w:t>11th</w:t>
      </w:r>
      <w:r w:rsidR="000D756E">
        <w:rPr>
          <w:sz w:val="22"/>
          <w:szCs w:val="22"/>
        </w:rPr>
        <w:t xml:space="preserve"> </w:t>
      </w:r>
      <w:r w:rsidR="00384336" w:rsidRPr="00B75730">
        <w:rPr>
          <w:sz w:val="22"/>
          <w:szCs w:val="22"/>
        </w:rPr>
        <w:t xml:space="preserve">day of </w:t>
      </w:r>
      <w:r w:rsidR="00A70D25">
        <w:rPr>
          <w:sz w:val="22"/>
          <w:szCs w:val="22"/>
        </w:rPr>
        <w:t>November 2025</w:t>
      </w:r>
    </w:p>
    <w:p w14:paraId="623BDCBD" w14:textId="77777777" w:rsidR="007D6FEC" w:rsidRPr="00B75730" w:rsidRDefault="007D6FEC">
      <w:pPr>
        <w:ind w:firstLine="4320"/>
        <w:jc w:val="both"/>
        <w:rPr>
          <w:sz w:val="22"/>
          <w:szCs w:val="22"/>
        </w:rPr>
      </w:pPr>
    </w:p>
    <w:p w14:paraId="2D90308D" w14:textId="77777777" w:rsidR="007D6FEC" w:rsidRPr="00B75730" w:rsidRDefault="000A7A5B">
      <w:pPr>
        <w:ind w:left="4320"/>
        <w:jc w:val="both"/>
        <w:rPr>
          <w:sz w:val="22"/>
          <w:szCs w:val="22"/>
        </w:rPr>
      </w:pPr>
      <w:r>
        <w:rPr>
          <w:sz w:val="22"/>
          <w:szCs w:val="22"/>
        </w:rPr>
        <w:tab/>
      </w:r>
      <w:r w:rsidR="005B47B9">
        <w:rPr>
          <w:sz w:val="22"/>
          <w:szCs w:val="22"/>
        </w:rPr>
        <w:t>CITY OF MULLINS</w:t>
      </w:r>
      <w:r w:rsidR="00AF5948">
        <w:rPr>
          <w:sz w:val="22"/>
          <w:szCs w:val="22"/>
        </w:rPr>
        <w:t>, SOUTH CAROLINA</w:t>
      </w:r>
    </w:p>
    <w:p w14:paraId="0FA36EA9" w14:textId="77777777" w:rsidR="007D6FEC" w:rsidRPr="00B75730" w:rsidRDefault="007D6FEC">
      <w:pPr>
        <w:jc w:val="both"/>
        <w:rPr>
          <w:sz w:val="22"/>
          <w:szCs w:val="22"/>
        </w:rPr>
      </w:pPr>
      <w:r w:rsidRPr="00B75730">
        <w:rPr>
          <w:sz w:val="22"/>
          <w:szCs w:val="22"/>
        </w:rPr>
        <w:t>(SEAL)</w:t>
      </w:r>
    </w:p>
    <w:p w14:paraId="0BD91048" w14:textId="77777777" w:rsidR="007D6FEC" w:rsidRPr="00B75730" w:rsidRDefault="007D6FEC">
      <w:pPr>
        <w:jc w:val="both"/>
        <w:rPr>
          <w:sz w:val="22"/>
          <w:szCs w:val="22"/>
        </w:rPr>
      </w:pPr>
    </w:p>
    <w:p w14:paraId="21524731" w14:textId="77777777" w:rsidR="007D6FEC" w:rsidRPr="00B75730" w:rsidRDefault="000A7A5B">
      <w:pPr>
        <w:ind w:firstLine="4320"/>
        <w:jc w:val="both"/>
        <w:rPr>
          <w:sz w:val="22"/>
          <w:szCs w:val="22"/>
          <w:u w:val="single"/>
        </w:rPr>
      </w:pPr>
      <w:r>
        <w:rPr>
          <w:sz w:val="22"/>
          <w:szCs w:val="22"/>
        </w:rPr>
        <w:tab/>
      </w:r>
      <w:r w:rsidR="007D6FEC" w:rsidRPr="00B75730">
        <w:rPr>
          <w:sz w:val="22"/>
          <w:szCs w:val="22"/>
        </w:rPr>
        <w:t xml:space="preserve">By: </w:t>
      </w:r>
      <w:r w:rsidR="00384336" w:rsidRPr="00B75730">
        <w:rPr>
          <w:sz w:val="22"/>
          <w:szCs w:val="22"/>
          <w:u w:val="single"/>
        </w:rPr>
        <w:tab/>
      </w:r>
      <w:r w:rsidR="00384336" w:rsidRPr="00B75730">
        <w:rPr>
          <w:sz w:val="22"/>
          <w:szCs w:val="22"/>
          <w:u w:val="single"/>
        </w:rPr>
        <w:tab/>
      </w:r>
      <w:r w:rsidR="00384336" w:rsidRPr="00B75730">
        <w:rPr>
          <w:sz w:val="22"/>
          <w:szCs w:val="22"/>
          <w:u w:val="single"/>
        </w:rPr>
        <w:tab/>
      </w:r>
      <w:r w:rsidR="00384336" w:rsidRPr="00B75730">
        <w:rPr>
          <w:sz w:val="22"/>
          <w:szCs w:val="22"/>
          <w:u w:val="single"/>
        </w:rPr>
        <w:tab/>
      </w:r>
      <w:r w:rsidR="00384336" w:rsidRPr="00B75730">
        <w:rPr>
          <w:sz w:val="22"/>
          <w:szCs w:val="22"/>
          <w:u w:val="single"/>
        </w:rPr>
        <w:tab/>
      </w:r>
      <w:r>
        <w:rPr>
          <w:sz w:val="22"/>
          <w:szCs w:val="22"/>
          <w:u w:val="single"/>
        </w:rPr>
        <w:tab/>
      </w:r>
    </w:p>
    <w:p w14:paraId="6C81DCA5" w14:textId="77777777" w:rsidR="007D6FEC" w:rsidRPr="00B75730" w:rsidRDefault="000A7A5B" w:rsidP="00384336">
      <w:pPr>
        <w:ind w:left="4680" w:firstLine="60"/>
        <w:jc w:val="both"/>
        <w:rPr>
          <w:sz w:val="22"/>
          <w:szCs w:val="22"/>
        </w:rPr>
      </w:pPr>
      <w:r>
        <w:rPr>
          <w:sz w:val="22"/>
          <w:szCs w:val="22"/>
        </w:rPr>
        <w:tab/>
        <w:t xml:space="preserve">       </w:t>
      </w:r>
      <w:r w:rsidR="00E35FDE">
        <w:rPr>
          <w:sz w:val="22"/>
          <w:szCs w:val="22"/>
        </w:rPr>
        <w:t>Mayor</w:t>
      </w:r>
    </w:p>
    <w:p w14:paraId="4CFA8879" w14:textId="77777777" w:rsidR="007D6FEC" w:rsidRPr="00B75730" w:rsidRDefault="007D6FEC">
      <w:pPr>
        <w:jc w:val="both"/>
        <w:rPr>
          <w:sz w:val="22"/>
          <w:szCs w:val="22"/>
        </w:rPr>
      </w:pPr>
      <w:r w:rsidRPr="00B75730">
        <w:rPr>
          <w:sz w:val="22"/>
          <w:szCs w:val="22"/>
        </w:rPr>
        <w:t>Attest:</w:t>
      </w:r>
    </w:p>
    <w:p w14:paraId="42525E67" w14:textId="77777777" w:rsidR="007D6FEC" w:rsidRPr="00B75730" w:rsidRDefault="007D6FEC">
      <w:pPr>
        <w:jc w:val="both"/>
        <w:rPr>
          <w:sz w:val="22"/>
          <w:szCs w:val="22"/>
        </w:rPr>
      </w:pPr>
    </w:p>
    <w:p w14:paraId="6CFC6417" w14:textId="77777777" w:rsidR="007D6FEC" w:rsidRPr="00B75730" w:rsidRDefault="007D6FEC">
      <w:pPr>
        <w:jc w:val="both"/>
        <w:rPr>
          <w:sz w:val="22"/>
          <w:szCs w:val="22"/>
        </w:rPr>
      </w:pPr>
    </w:p>
    <w:p w14:paraId="2998BBEB" w14:textId="77777777" w:rsidR="00384336" w:rsidRPr="00B75730" w:rsidRDefault="00384336">
      <w:pPr>
        <w:jc w:val="both"/>
        <w:rPr>
          <w:sz w:val="22"/>
          <w:szCs w:val="22"/>
          <w:u w:val="single"/>
        </w:rPr>
      </w:pPr>
      <w:r w:rsidRPr="00B75730">
        <w:rPr>
          <w:sz w:val="22"/>
          <w:szCs w:val="22"/>
          <w:u w:val="single"/>
        </w:rPr>
        <w:tab/>
      </w:r>
      <w:r w:rsidRPr="00B75730">
        <w:rPr>
          <w:sz w:val="22"/>
          <w:szCs w:val="22"/>
          <w:u w:val="single"/>
        </w:rPr>
        <w:tab/>
      </w:r>
      <w:r w:rsidRPr="00B75730">
        <w:rPr>
          <w:sz w:val="22"/>
          <w:szCs w:val="22"/>
          <w:u w:val="single"/>
        </w:rPr>
        <w:tab/>
      </w:r>
      <w:r w:rsidRPr="00B75730">
        <w:rPr>
          <w:sz w:val="22"/>
          <w:szCs w:val="22"/>
          <w:u w:val="single"/>
        </w:rPr>
        <w:tab/>
      </w:r>
      <w:r w:rsidRPr="00B75730">
        <w:rPr>
          <w:sz w:val="22"/>
          <w:szCs w:val="22"/>
          <w:u w:val="single"/>
        </w:rPr>
        <w:tab/>
      </w:r>
      <w:r w:rsidRPr="00B75730">
        <w:rPr>
          <w:sz w:val="22"/>
          <w:szCs w:val="22"/>
          <w:u w:val="single"/>
        </w:rPr>
        <w:tab/>
      </w:r>
    </w:p>
    <w:p w14:paraId="636E000F" w14:textId="77777777" w:rsidR="0056264F" w:rsidRPr="00B75730" w:rsidRDefault="00D35DC9" w:rsidP="00FE5B27">
      <w:pPr>
        <w:jc w:val="both"/>
        <w:rPr>
          <w:sz w:val="22"/>
          <w:szCs w:val="22"/>
        </w:rPr>
      </w:pPr>
      <w:r>
        <w:rPr>
          <w:sz w:val="22"/>
          <w:szCs w:val="22"/>
        </w:rPr>
        <w:t>City Cl</w:t>
      </w:r>
      <w:r w:rsidR="00FE5B27">
        <w:rPr>
          <w:sz w:val="22"/>
          <w:szCs w:val="22"/>
        </w:rPr>
        <w:t>erk</w:t>
      </w:r>
    </w:p>
    <w:p w14:paraId="0E05298D" w14:textId="77777777" w:rsidR="00B322A3" w:rsidRPr="00B75730" w:rsidRDefault="00B322A3">
      <w:pPr>
        <w:jc w:val="both"/>
        <w:rPr>
          <w:sz w:val="22"/>
          <w:szCs w:val="22"/>
        </w:rPr>
      </w:pPr>
    </w:p>
    <w:p w14:paraId="7717C17D" w14:textId="77777777" w:rsidR="00B322A3" w:rsidRPr="00B75730" w:rsidRDefault="00B322A3" w:rsidP="00B322A3">
      <w:pPr>
        <w:suppressAutoHyphens/>
        <w:rPr>
          <w:sz w:val="22"/>
          <w:szCs w:val="22"/>
        </w:rPr>
      </w:pPr>
      <w:r w:rsidRPr="00B75730">
        <w:rPr>
          <w:sz w:val="22"/>
          <w:szCs w:val="22"/>
        </w:rPr>
        <w:lastRenderedPageBreak/>
        <w:t xml:space="preserve">First </w:t>
      </w:r>
      <w:r w:rsidR="00A011E6" w:rsidRPr="00B75730">
        <w:rPr>
          <w:sz w:val="22"/>
          <w:szCs w:val="22"/>
        </w:rPr>
        <w:t>R</w:t>
      </w:r>
      <w:r w:rsidRPr="00B75730">
        <w:rPr>
          <w:sz w:val="22"/>
          <w:szCs w:val="22"/>
        </w:rPr>
        <w:t>eading:</w:t>
      </w:r>
      <w:r w:rsidRPr="00B75730">
        <w:rPr>
          <w:sz w:val="22"/>
          <w:szCs w:val="22"/>
        </w:rPr>
        <w:tab/>
      </w:r>
      <w:r w:rsidR="00B75730">
        <w:rPr>
          <w:sz w:val="22"/>
          <w:szCs w:val="22"/>
        </w:rPr>
        <w:tab/>
      </w:r>
      <w:r w:rsidR="00A70D25">
        <w:rPr>
          <w:sz w:val="22"/>
          <w:szCs w:val="22"/>
        </w:rPr>
        <w:t>October 14</w:t>
      </w:r>
      <w:r w:rsidR="00FE5B27">
        <w:rPr>
          <w:sz w:val="22"/>
          <w:szCs w:val="22"/>
        </w:rPr>
        <w:t>, 202</w:t>
      </w:r>
      <w:r w:rsidR="00A70D25">
        <w:rPr>
          <w:sz w:val="22"/>
          <w:szCs w:val="22"/>
        </w:rPr>
        <w:t>5</w:t>
      </w:r>
    </w:p>
    <w:p w14:paraId="6566CC3F" w14:textId="77777777" w:rsidR="007D6FEC" w:rsidRPr="00B75730" w:rsidRDefault="00B322A3" w:rsidP="00295111">
      <w:pPr>
        <w:suppressAutoHyphens/>
        <w:rPr>
          <w:sz w:val="22"/>
          <w:szCs w:val="22"/>
        </w:rPr>
      </w:pPr>
      <w:r w:rsidRPr="00B75730">
        <w:rPr>
          <w:sz w:val="22"/>
          <w:szCs w:val="22"/>
        </w:rPr>
        <w:t xml:space="preserve">Second </w:t>
      </w:r>
      <w:r w:rsidR="00A011E6" w:rsidRPr="00B75730">
        <w:rPr>
          <w:sz w:val="22"/>
          <w:szCs w:val="22"/>
        </w:rPr>
        <w:t>R</w:t>
      </w:r>
      <w:r w:rsidRPr="00B75730">
        <w:rPr>
          <w:sz w:val="22"/>
          <w:szCs w:val="22"/>
        </w:rPr>
        <w:t>eading:</w:t>
      </w:r>
      <w:r w:rsidRPr="00B75730">
        <w:rPr>
          <w:sz w:val="22"/>
          <w:szCs w:val="22"/>
        </w:rPr>
        <w:tab/>
      </w:r>
      <w:r w:rsidR="00A70D25">
        <w:rPr>
          <w:sz w:val="22"/>
          <w:szCs w:val="22"/>
        </w:rPr>
        <w:t>November 11</w:t>
      </w:r>
      <w:r w:rsidR="00FE5B27">
        <w:rPr>
          <w:sz w:val="22"/>
          <w:szCs w:val="22"/>
        </w:rPr>
        <w:t>, 202</w:t>
      </w:r>
      <w:r w:rsidR="00A70D25">
        <w:rPr>
          <w:sz w:val="22"/>
          <w:szCs w:val="22"/>
        </w:rPr>
        <w:t>5</w:t>
      </w:r>
    </w:p>
    <w:p w14:paraId="33B68632" w14:textId="77777777" w:rsidR="00B322A3" w:rsidRPr="00B75730" w:rsidRDefault="00B322A3">
      <w:pPr>
        <w:jc w:val="both"/>
        <w:rPr>
          <w:sz w:val="22"/>
          <w:szCs w:val="22"/>
        </w:rPr>
        <w:sectPr w:rsidR="00B322A3" w:rsidRPr="00B75730">
          <w:footerReference w:type="default" r:id="rId7"/>
          <w:endnotePr>
            <w:numFmt w:val="decimal"/>
          </w:endnotePr>
          <w:type w:val="continuous"/>
          <w:pgSz w:w="12240" w:h="15840"/>
          <w:pgMar w:top="1008" w:right="1440" w:bottom="1051" w:left="1440" w:header="1008" w:footer="1051" w:gutter="0"/>
          <w:cols w:space="720"/>
          <w:noEndnote/>
          <w:titlePg/>
        </w:sectPr>
      </w:pPr>
    </w:p>
    <w:p w14:paraId="7C4708EC" w14:textId="77777777" w:rsidR="007D6FEC" w:rsidRPr="00B75730" w:rsidRDefault="007D6FEC">
      <w:pPr>
        <w:tabs>
          <w:tab w:val="right" w:pos="9360"/>
        </w:tabs>
        <w:jc w:val="both"/>
        <w:rPr>
          <w:sz w:val="22"/>
          <w:szCs w:val="22"/>
        </w:rPr>
      </w:pPr>
      <w:r w:rsidRPr="00B75730">
        <w:rPr>
          <w:sz w:val="22"/>
          <w:szCs w:val="22"/>
        </w:rPr>
        <w:lastRenderedPageBreak/>
        <w:tab/>
      </w:r>
      <w:r w:rsidRPr="00B75730">
        <w:rPr>
          <w:sz w:val="22"/>
          <w:szCs w:val="22"/>
          <w:u w:val="single"/>
        </w:rPr>
        <w:t>EXHIBIT A</w:t>
      </w:r>
    </w:p>
    <w:p w14:paraId="4C2E40FE" w14:textId="77777777" w:rsidR="007D6FEC" w:rsidRPr="00B75730" w:rsidRDefault="007D6FEC">
      <w:pPr>
        <w:jc w:val="both"/>
        <w:rPr>
          <w:sz w:val="22"/>
          <w:szCs w:val="22"/>
        </w:rPr>
      </w:pPr>
    </w:p>
    <w:p w14:paraId="25802279" w14:textId="77777777" w:rsidR="007D6FEC" w:rsidRPr="00B75730" w:rsidRDefault="007D6FEC">
      <w:pPr>
        <w:tabs>
          <w:tab w:val="center" w:pos="4680"/>
        </w:tabs>
        <w:jc w:val="both"/>
        <w:rPr>
          <w:sz w:val="22"/>
          <w:szCs w:val="22"/>
        </w:rPr>
      </w:pPr>
      <w:r w:rsidRPr="00B75730">
        <w:rPr>
          <w:sz w:val="22"/>
          <w:szCs w:val="22"/>
        </w:rPr>
        <w:tab/>
        <w:t>UNITED STATES OF AMERICA</w:t>
      </w:r>
    </w:p>
    <w:p w14:paraId="3FB73966" w14:textId="77777777" w:rsidR="007D6FEC" w:rsidRPr="00B75730" w:rsidRDefault="007D6FEC">
      <w:pPr>
        <w:tabs>
          <w:tab w:val="center" w:pos="4680"/>
        </w:tabs>
        <w:jc w:val="both"/>
        <w:rPr>
          <w:sz w:val="22"/>
          <w:szCs w:val="22"/>
        </w:rPr>
      </w:pPr>
      <w:r w:rsidRPr="00B75730">
        <w:rPr>
          <w:sz w:val="22"/>
          <w:szCs w:val="22"/>
        </w:rPr>
        <w:tab/>
        <w:t>STATE OF SOUTH CAROLINA</w:t>
      </w:r>
    </w:p>
    <w:p w14:paraId="7321D5CB" w14:textId="77777777" w:rsidR="007D6FEC" w:rsidRPr="00B75730" w:rsidRDefault="007D6FEC">
      <w:pPr>
        <w:tabs>
          <w:tab w:val="center" w:pos="4680"/>
        </w:tabs>
        <w:jc w:val="both"/>
        <w:rPr>
          <w:sz w:val="22"/>
          <w:szCs w:val="22"/>
        </w:rPr>
      </w:pPr>
      <w:r w:rsidRPr="00B75730">
        <w:rPr>
          <w:sz w:val="22"/>
          <w:szCs w:val="22"/>
        </w:rPr>
        <w:tab/>
      </w:r>
      <w:r w:rsidR="005B47B9">
        <w:rPr>
          <w:sz w:val="22"/>
          <w:szCs w:val="22"/>
        </w:rPr>
        <w:t>CITY OF MULLINS</w:t>
      </w:r>
    </w:p>
    <w:p w14:paraId="7413C17B" w14:textId="77777777" w:rsidR="007D6FEC" w:rsidRPr="00B75730" w:rsidRDefault="007D6FEC">
      <w:pPr>
        <w:tabs>
          <w:tab w:val="center" w:pos="4680"/>
        </w:tabs>
        <w:jc w:val="both"/>
        <w:rPr>
          <w:sz w:val="22"/>
          <w:szCs w:val="22"/>
        </w:rPr>
      </w:pPr>
      <w:r w:rsidRPr="00B75730">
        <w:rPr>
          <w:sz w:val="22"/>
          <w:szCs w:val="22"/>
        </w:rPr>
        <w:tab/>
        <w:t>TAX ANTICIPATION NOTE</w:t>
      </w:r>
      <w:r w:rsidR="00807A8A" w:rsidRPr="00B75730">
        <w:rPr>
          <w:sz w:val="22"/>
          <w:szCs w:val="22"/>
        </w:rPr>
        <w:t xml:space="preserve">, </w:t>
      </w:r>
      <w:r w:rsidR="00A70D25">
        <w:rPr>
          <w:sz w:val="22"/>
          <w:szCs w:val="22"/>
        </w:rPr>
        <w:t>SERIES 2025</w:t>
      </w:r>
    </w:p>
    <w:p w14:paraId="34F28BE3" w14:textId="77777777" w:rsidR="007D6FEC" w:rsidRPr="00B75730" w:rsidRDefault="007D6FEC">
      <w:pPr>
        <w:jc w:val="both"/>
        <w:rPr>
          <w:sz w:val="22"/>
          <w:szCs w:val="22"/>
        </w:rPr>
      </w:pPr>
    </w:p>
    <w:p w14:paraId="57ED5536" w14:textId="30AB0128" w:rsidR="007D6FEC" w:rsidRPr="00B75730" w:rsidRDefault="007D6FEC">
      <w:pPr>
        <w:tabs>
          <w:tab w:val="right" w:pos="9360"/>
        </w:tabs>
        <w:jc w:val="both"/>
        <w:rPr>
          <w:sz w:val="22"/>
          <w:szCs w:val="22"/>
        </w:rPr>
      </w:pPr>
      <w:r w:rsidRPr="00B75730">
        <w:rPr>
          <w:sz w:val="22"/>
          <w:szCs w:val="22"/>
        </w:rPr>
        <w:t>No. R-1</w:t>
      </w:r>
      <w:r w:rsidRPr="00B75730">
        <w:rPr>
          <w:sz w:val="22"/>
          <w:szCs w:val="22"/>
        </w:rPr>
        <w:tab/>
      </w:r>
      <w:r w:rsidR="00FE1972">
        <w:rPr>
          <w:sz w:val="22"/>
          <w:szCs w:val="22"/>
        </w:rPr>
        <w:t>$750,000</w:t>
      </w:r>
    </w:p>
    <w:p w14:paraId="46EAD8FA" w14:textId="77777777" w:rsidR="007D6FEC" w:rsidRPr="00B75730" w:rsidRDefault="007D6FEC">
      <w:pPr>
        <w:jc w:val="both"/>
        <w:rPr>
          <w:sz w:val="22"/>
          <w:szCs w:val="22"/>
        </w:rPr>
      </w:pPr>
    </w:p>
    <w:p w14:paraId="3A92B8ED" w14:textId="77777777" w:rsidR="007D6FEC" w:rsidRPr="00B75730" w:rsidRDefault="007D6FEC">
      <w:pPr>
        <w:jc w:val="both"/>
        <w:rPr>
          <w:sz w:val="22"/>
          <w:szCs w:val="22"/>
        </w:rPr>
      </w:pPr>
    </w:p>
    <w:p w14:paraId="29CD283A" w14:textId="6F18F0CE" w:rsidR="007D6FEC" w:rsidRPr="00B75730" w:rsidRDefault="00F02166">
      <w:pPr>
        <w:ind w:firstLine="720"/>
        <w:jc w:val="both"/>
        <w:rPr>
          <w:sz w:val="22"/>
          <w:szCs w:val="22"/>
        </w:rPr>
      </w:pPr>
      <w:r>
        <w:rPr>
          <w:sz w:val="22"/>
          <w:szCs w:val="22"/>
        </w:rPr>
        <w:t xml:space="preserve">THE </w:t>
      </w:r>
      <w:r w:rsidR="005B47B9">
        <w:rPr>
          <w:sz w:val="22"/>
          <w:szCs w:val="22"/>
        </w:rPr>
        <w:t>CITY OF MULLINS</w:t>
      </w:r>
      <w:r w:rsidR="00AF5948">
        <w:rPr>
          <w:sz w:val="22"/>
          <w:szCs w:val="22"/>
        </w:rPr>
        <w:t>, SOUTH CAROLINA</w:t>
      </w:r>
      <w:r w:rsidR="007D6FEC" w:rsidRPr="00B75730">
        <w:rPr>
          <w:sz w:val="22"/>
          <w:szCs w:val="22"/>
        </w:rPr>
        <w:t xml:space="preserve">, hereby acknowledges itself indebted and, for value received, promises to pay to </w:t>
      </w:r>
      <w:r w:rsidR="00B75730">
        <w:rPr>
          <w:sz w:val="22"/>
          <w:szCs w:val="22"/>
        </w:rPr>
        <w:t>[</w:t>
      </w:r>
      <w:r w:rsidR="007D6FEC" w:rsidRPr="00B75730">
        <w:rPr>
          <w:sz w:val="22"/>
          <w:szCs w:val="22"/>
        </w:rPr>
        <w:t>PURCHASER</w:t>
      </w:r>
      <w:r w:rsidR="00B75730">
        <w:rPr>
          <w:sz w:val="22"/>
          <w:szCs w:val="22"/>
        </w:rPr>
        <w:t>]</w:t>
      </w:r>
      <w:r w:rsidR="007D6FEC" w:rsidRPr="00B75730">
        <w:rPr>
          <w:sz w:val="22"/>
          <w:szCs w:val="22"/>
        </w:rPr>
        <w:t xml:space="preserve"> </w:t>
      </w:r>
      <w:r w:rsidR="005C2789">
        <w:rPr>
          <w:sz w:val="22"/>
          <w:szCs w:val="22"/>
        </w:rPr>
        <w:t>(the “</w:t>
      </w:r>
      <w:r w:rsidR="005C2789" w:rsidRPr="005C2789">
        <w:rPr>
          <w:b/>
          <w:bCs/>
          <w:i/>
          <w:iCs/>
          <w:sz w:val="22"/>
          <w:szCs w:val="22"/>
        </w:rPr>
        <w:t>Purchaser</w:t>
      </w:r>
      <w:r w:rsidR="005C2789">
        <w:rPr>
          <w:sz w:val="22"/>
          <w:szCs w:val="22"/>
        </w:rPr>
        <w:t>”)</w:t>
      </w:r>
      <w:r w:rsidR="003D5E3F">
        <w:rPr>
          <w:sz w:val="22"/>
          <w:szCs w:val="22"/>
        </w:rPr>
        <w:t xml:space="preserve"> </w:t>
      </w:r>
      <w:r w:rsidR="007D6FEC" w:rsidRPr="00B75730">
        <w:rPr>
          <w:sz w:val="22"/>
          <w:szCs w:val="22"/>
        </w:rPr>
        <w:t>the sum</w:t>
      </w:r>
      <w:r w:rsidR="00D83D3D" w:rsidRPr="00B75730">
        <w:rPr>
          <w:sz w:val="22"/>
          <w:szCs w:val="22"/>
        </w:rPr>
        <w:t xml:space="preserve"> of </w:t>
      </w:r>
      <w:r w:rsidR="00D35DC9">
        <w:rPr>
          <w:sz w:val="22"/>
          <w:szCs w:val="22"/>
        </w:rPr>
        <w:t>________</w:t>
      </w:r>
      <w:r w:rsidR="00807A8A" w:rsidRPr="00B75730">
        <w:rPr>
          <w:sz w:val="22"/>
          <w:szCs w:val="22"/>
        </w:rPr>
        <w:t xml:space="preserve"> </w:t>
      </w:r>
      <w:r w:rsidR="007D6FEC" w:rsidRPr="00B75730">
        <w:rPr>
          <w:sz w:val="22"/>
          <w:szCs w:val="22"/>
        </w:rPr>
        <w:t>and no/100 Dollars (</w:t>
      </w:r>
      <w:r w:rsidR="00FE1972">
        <w:rPr>
          <w:sz w:val="22"/>
          <w:szCs w:val="22"/>
        </w:rPr>
        <w:t>$750,000</w:t>
      </w:r>
      <w:r w:rsidR="007D6FEC" w:rsidRPr="00B75730">
        <w:rPr>
          <w:sz w:val="22"/>
          <w:szCs w:val="22"/>
        </w:rPr>
        <w:t>.00),</w:t>
      </w:r>
      <w:r w:rsidR="00807A8A" w:rsidRPr="00B75730">
        <w:rPr>
          <w:sz w:val="22"/>
          <w:szCs w:val="22"/>
        </w:rPr>
        <w:t xml:space="preserve"> </w:t>
      </w:r>
      <w:r w:rsidR="007D6FEC" w:rsidRPr="00B75730">
        <w:rPr>
          <w:sz w:val="22"/>
          <w:szCs w:val="22"/>
        </w:rPr>
        <w:t xml:space="preserve">(or such lesser sum as shall have been withdrawn hereunder,) on the 1st day of </w:t>
      </w:r>
      <w:r w:rsidR="00A30909" w:rsidRPr="00B75730">
        <w:rPr>
          <w:sz w:val="22"/>
          <w:szCs w:val="22"/>
        </w:rPr>
        <w:t>[</w:t>
      </w:r>
      <w:r w:rsidR="00295111">
        <w:rPr>
          <w:sz w:val="22"/>
          <w:szCs w:val="22"/>
        </w:rPr>
        <w:t>April</w:t>
      </w:r>
      <w:r w:rsidR="007D6FEC" w:rsidRPr="00B75730">
        <w:rPr>
          <w:sz w:val="22"/>
          <w:szCs w:val="22"/>
        </w:rPr>
        <w:t xml:space="preserve"> </w:t>
      </w:r>
      <w:r w:rsidR="00A30909" w:rsidRPr="00B75730">
        <w:rPr>
          <w:sz w:val="22"/>
          <w:szCs w:val="22"/>
        </w:rPr>
        <w:t>202</w:t>
      </w:r>
      <w:r w:rsidR="00D35DC9">
        <w:rPr>
          <w:sz w:val="22"/>
          <w:szCs w:val="22"/>
        </w:rPr>
        <w:t>6</w:t>
      </w:r>
      <w:r w:rsidR="00A30909" w:rsidRPr="00B75730">
        <w:rPr>
          <w:sz w:val="22"/>
          <w:szCs w:val="22"/>
        </w:rPr>
        <w:t>]</w:t>
      </w:r>
      <w:r w:rsidR="007D6FEC" w:rsidRPr="00B75730">
        <w:rPr>
          <w:sz w:val="22"/>
          <w:szCs w:val="22"/>
        </w:rPr>
        <w:t xml:space="preserve">, and to pay interest on said principal sum, or on so much thereof as shall from time to time be due thereon, from the respective dates on which withdrawals hereon shall have been made, at the rate of _______ per centum (_____%) per annum, payable upon the stated maturity hereof. </w:t>
      </w:r>
      <w:r w:rsidR="00A30909" w:rsidRPr="00B75730">
        <w:rPr>
          <w:sz w:val="22"/>
          <w:szCs w:val="22"/>
        </w:rPr>
        <w:t>[</w:t>
      </w:r>
      <w:r w:rsidR="007D6FEC" w:rsidRPr="00B75730">
        <w:rPr>
          <w:sz w:val="22"/>
          <w:szCs w:val="22"/>
        </w:rPr>
        <w:t>This Note is prepayable in whole (but not in part) at any time without penalty.</w:t>
      </w:r>
      <w:r w:rsidR="00A30909" w:rsidRPr="00B75730">
        <w:rPr>
          <w:sz w:val="22"/>
          <w:szCs w:val="22"/>
        </w:rPr>
        <w:t>]</w:t>
      </w:r>
    </w:p>
    <w:p w14:paraId="3E8D0187" w14:textId="77777777" w:rsidR="007D6FEC" w:rsidRPr="00B75730" w:rsidRDefault="007D6FEC">
      <w:pPr>
        <w:ind w:firstLine="720"/>
        <w:jc w:val="both"/>
        <w:rPr>
          <w:sz w:val="22"/>
          <w:szCs w:val="22"/>
        </w:rPr>
      </w:pPr>
    </w:p>
    <w:p w14:paraId="42806452" w14:textId="77777777" w:rsidR="007D6FEC" w:rsidRPr="00B75730" w:rsidRDefault="007D6FEC">
      <w:pPr>
        <w:ind w:firstLine="720"/>
        <w:jc w:val="both"/>
        <w:rPr>
          <w:sz w:val="22"/>
          <w:szCs w:val="22"/>
        </w:rPr>
      </w:pPr>
      <w:r w:rsidRPr="00B75730">
        <w:rPr>
          <w:sz w:val="22"/>
          <w:szCs w:val="22"/>
        </w:rPr>
        <w:t xml:space="preserve">This </w:t>
      </w:r>
      <w:r w:rsidR="00A011E6" w:rsidRPr="00B75730">
        <w:rPr>
          <w:sz w:val="22"/>
          <w:szCs w:val="22"/>
        </w:rPr>
        <w:t xml:space="preserve">Tax Anticipation </w:t>
      </w:r>
      <w:r w:rsidRPr="00B75730">
        <w:rPr>
          <w:sz w:val="22"/>
          <w:szCs w:val="22"/>
        </w:rPr>
        <w:t>Note</w:t>
      </w:r>
      <w:r w:rsidR="00A011E6" w:rsidRPr="00B75730">
        <w:rPr>
          <w:sz w:val="22"/>
          <w:szCs w:val="22"/>
        </w:rPr>
        <w:t xml:space="preserve">, </w:t>
      </w:r>
      <w:r w:rsidR="00A70D25">
        <w:rPr>
          <w:sz w:val="22"/>
          <w:szCs w:val="22"/>
        </w:rPr>
        <w:t>Series 2025</w:t>
      </w:r>
      <w:r w:rsidR="00A011E6" w:rsidRPr="00B75730">
        <w:rPr>
          <w:sz w:val="22"/>
          <w:szCs w:val="22"/>
        </w:rPr>
        <w:t xml:space="preserve"> (this “</w:t>
      </w:r>
      <w:r w:rsidR="00A011E6" w:rsidRPr="005C2789">
        <w:rPr>
          <w:b/>
          <w:bCs/>
          <w:i/>
          <w:iCs/>
          <w:sz w:val="22"/>
          <w:szCs w:val="22"/>
        </w:rPr>
        <w:t>Note</w:t>
      </w:r>
      <w:r w:rsidR="00A011E6" w:rsidRPr="00B75730">
        <w:rPr>
          <w:sz w:val="22"/>
          <w:szCs w:val="22"/>
        </w:rPr>
        <w:t>”)</w:t>
      </w:r>
      <w:r w:rsidRPr="00B75730">
        <w:rPr>
          <w:sz w:val="22"/>
          <w:szCs w:val="22"/>
        </w:rPr>
        <w:t xml:space="preserve"> is issued by </w:t>
      </w:r>
      <w:r w:rsidR="005B47B9">
        <w:rPr>
          <w:sz w:val="22"/>
          <w:szCs w:val="22"/>
        </w:rPr>
        <w:t>City of Mullins</w:t>
      </w:r>
      <w:r w:rsidR="00AF5948">
        <w:rPr>
          <w:sz w:val="22"/>
          <w:szCs w:val="22"/>
        </w:rPr>
        <w:t>, South Carolina</w:t>
      </w:r>
      <w:r w:rsidRPr="00B75730">
        <w:rPr>
          <w:sz w:val="22"/>
          <w:szCs w:val="22"/>
        </w:rPr>
        <w:t xml:space="preserve"> (the “</w:t>
      </w:r>
      <w:r w:rsidR="00F02166">
        <w:rPr>
          <w:b/>
          <w:bCs/>
          <w:i/>
          <w:iCs/>
          <w:sz w:val="22"/>
          <w:szCs w:val="22"/>
        </w:rPr>
        <w:t>Town</w:t>
      </w:r>
      <w:r w:rsidRPr="00B75730">
        <w:rPr>
          <w:sz w:val="22"/>
          <w:szCs w:val="22"/>
        </w:rPr>
        <w:t xml:space="preserve">”), in anticipation of the collection of ad valorem taxes levied to defray the cost of conducting the corporate activities of </w:t>
      </w:r>
      <w:r w:rsidR="005B47B9">
        <w:rPr>
          <w:sz w:val="22"/>
          <w:szCs w:val="22"/>
        </w:rPr>
        <w:t>the City</w:t>
      </w:r>
      <w:r w:rsidRPr="00B75730">
        <w:rPr>
          <w:sz w:val="22"/>
          <w:szCs w:val="22"/>
        </w:rPr>
        <w:t xml:space="preserve"> commencing </w:t>
      </w:r>
      <w:r w:rsidR="00FE5B27">
        <w:rPr>
          <w:sz w:val="22"/>
          <w:szCs w:val="22"/>
        </w:rPr>
        <w:t>July 1</w:t>
      </w:r>
      <w:r w:rsidR="00A136AD" w:rsidRPr="00B75730">
        <w:rPr>
          <w:sz w:val="22"/>
          <w:szCs w:val="22"/>
        </w:rPr>
        <w:t xml:space="preserve">, </w:t>
      </w:r>
      <w:r w:rsidR="00A30909" w:rsidRPr="00B75730">
        <w:rPr>
          <w:sz w:val="22"/>
          <w:szCs w:val="22"/>
        </w:rPr>
        <w:t>202</w:t>
      </w:r>
      <w:r w:rsidR="00D35DC9">
        <w:rPr>
          <w:sz w:val="22"/>
          <w:szCs w:val="22"/>
        </w:rPr>
        <w:t>5</w:t>
      </w:r>
      <w:r w:rsidRPr="00B75730">
        <w:rPr>
          <w:sz w:val="22"/>
          <w:szCs w:val="22"/>
        </w:rPr>
        <w:t xml:space="preserve"> and ending </w:t>
      </w:r>
      <w:r w:rsidR="00FE5B27">
        <w:rPr>
          <w:sz w:val="22"/>
          <w:szCs w:val="22"/>
        </w:rPr>
        <w:t>June 30</w:t>
      </w:r>
      <w:r w:rsidR="00A136AD" w:rsidRPr="00B75730">
        <w:rPr>
          <w:sz w:val="22"/>
          <w:szCs w:val="22"/>
        </w:rPr>
        <w:t xml:space="preserve">, </w:t>
      </w:r>
      <w:r w:rsidR="00A30909" w:rsidRPr="00B75730">
        <w:rPr>
          <w:sz w:val="22"/>
          <w:szCs w:val="22"/>
        </w:rPr>
        <w:t>202</w:t>
      </w:r>
      <w:r w:rsidR="00D35DC9">
        <w:rPr>
          <w:sz w:val="22"/>
          <w:szCs w:val="22"/>
        </w:rPr>
        <w:t>6</w:t>
      </w:r>
      <w:r w:rsidRPr="00B75730">
        <w:rPr>
          <w:sz w:val="22"/>
          <w:szCs w:val="22"/>
        </w:rPr>
        <w:t>.  This Note is issued pursuant to the aut</w:t>
      </w:r>
      <w:r w:rsidR="00B322A3" w:rsidRPr="00B75730">
        <w:rPr>
          <w:sz w:val="22"/>
          <w:szCs w:val="22"/>
        </w:rPr>
        <w:t>horization of Section 11-27-40(5</w:t>
      </w:r>
      <w:r w:rsidRPr="00B75730">
        <w:rPr>
          <w:sz w:val="22"/>
          <w:szCs w:val="22"/>
        </w:rPr>
        <w:t>)</w:t>
      </w:r>
      <w:r w:rsidRPr="00B75730">
        <w:rPr>
          <w:i/>
          <w:sz w:val="22"/>
          <w:szCs w:val="22"/>
        </w:rPr>
        <w:t xml:space="preserve"> </w:t>
      </w:r>
      <w:r w:rsidRPr="00B75730">
        <w:rPr>
          <w:sz w:val="22"/>
          <w:szCs w:val="22"/>
        </w:rPr>
        <w:t>of the Code of Laws of South Carolina 1976, as amended, and an ordinance (the “</w:t>
      </w:r>
      <w:r w:rsidRPr="005C2789">
        <w:rPr>
          <w:b/>
          <w:bCs/>
          <w:i/>
          <w:iCs/>
          <w:sz w:val="22"/>
          <w:szCs w:val="22"/>
        </w:rPr>
        <w:t>Ordinance</w:t>
      </w:r>
      <w:r w:rsidRPr="00B75730">
        <w:rPr>
          <w:sz w:val="22"/>
          <w:szCs w:val="22"/>
        </w:rPr>
        <w:t xml:space="preserve">”) duly </w:t>
      </w:r>
      <w:r w:rsidR="00807A8A" w:rsidRPr="00B75730">
        <w:rPr>
          <w:sz w:val="22"/>
          <w:szCs w:val="22"/>
        </w:rPr>
        <w:t xml:space="preserve">enacted </w:t>
      </w:r>
      <w:r w:rsidRPr="00B75730">
        <w:rPr>
          <w:sz w:val="22"/>
          <w:szCs w:val="22"/>
        </w:rPr>
        <w:t xml:space="preserve">by </w:t>
      </w:r>
      <w:r w:rsidR="005B47B9">
        <w:rPr>
          <w:sz w:val="22"/>
          <w:szCs w:val="22"/>
        </w:rPr>
        <w:t>the City</w:t>
      </w:r>
      <w:r w:rsidR="00AF5948">
        <w:rPr>
          <w:sz w:val="22"/>
          <w:szCs w:val="22"/>
        </w:rPr>
        <w:t xml:space="preserve"> Council</w:t>
      </w:r>
      <w:r w:rsidRPr="00B75730">
        <w:rPr>
          <w:sz w:val="22"/>
          <w:szCs w:val="22"/>
        </w:rPr>
        <w:t xml:space="preserve"> of </w:t>
      </w:r>
      <w:r w:rsidR="005B47B9">
        <w:rPr>
          <w:sz w:val="22"/>
          <w:szCs w:val="22"/>
        </w:rPr>
        <w:t>the City</w:t>
      </w:r>
      <w:r w:rsidRPr="00B75730">
        <w:rPr>
          <w:sz w:val="22"/>
          <w:szCs w:val="22"/>
        </w:rPr>
        <w:t>, its governing body (the “</w:t>
      </w:r>
      <w:r w:rsidR="00AF5948">
        <w:rPr>
          <w:b/>
          <w:bCs/>
          <w:i/>
          <w:iCs/>
          <w:sz w:val="22"/>
          <w:szCs w:val="22"/>
        </w:rPr>
        <w:t>Town Council</w:t>
      </w:r>
      <w:r w:rsidRPr="00B75730">
        <w:rPr>
          <w:sz w:val="22"/>
          <w:szCs w:val="22"/>
        </w:rPr>
        <w:t xml:space="preserve">”) on </w:t>
      </w:r>
      <w:r w:rsidR="00D35DC9">
        <w:rPr>
          <w:sz w:val="22"/>
          <w:szCs w:val="22"/>
        </w:rPr>
        <w:t>November 11, 2025</w:t>
      </w:r>
      <w:r w:rsidRPr="00B75730">
        <w:rPr>
          <w:sz w:val="22"/>
          <w:szCs w:val="22"/>
        </w:rPr>
        <w:t>.</w:t>
      </w:r>
    </w:p>
    <w:p w14:paraId="5295742E" w14:textId="77777777" w:rsidR="007D6FEC" w:rsidRPr="00B75730" w:rsidRDefault="007D6FEC">
      <w:pPr>
        <w:jc w:val="both"/>
        <w:rPr>
          <w:sz w:val="22"/>
          <w:szCs w:val="22"/>
        </w:rPr>
      </w:pPr>
    </w:p>
    <w:p w14:paraId="4A96F31C" w14:textId="77777777" w:rsidR="007D6FEC" w:rsidRPr="00B75730" w:rsidRDefault="007D6FEC">
      <w:pPr>
        <w:ind w:firstLine="720"/>
        <w:jc w:val="both"/>
        <w:rPr>
          <w:sz w:val="22"/>
          <w:szCs w:val="22"/>
        </w:rPr>
      </w:pPr>
      <w:r w:rsidRPr="00B75730">
        <w:rPr>
          <w:sz w:val="22"/>
          <w:szCs w:val="22"/>
        </w:rPr>
        <w:t xml:space="preserve">Both the principal of and interest on this Note are payable in any coin or currency of the United States of America which, at the time of payment, is legal tender for the payment of public and private debts, at the principal office of </w:t>
      </w:r>
      <w:r w:rsidRPr="00B75730">
        <w:rPr>
          <w:sz w:val="22"/>
          <w:szCs w:val="22"/>
          <w:u w:val="single"/>
        </w:rPr>
        <w:t xml:space="preserve">                          </w:t>
      </w:r>
      <w:r w:rsidRPr="00B75730">
        <w:rPr>
          <w:sz w:val="22"/>
          <w:szCs w:val="22"/>
        </w:rPr>
        <w:t xml:space="preserve"> in the City of </w:t>
      </w:r>
      <w:r w:rsidRPr="00B75730">
        <w:rPr>
          <w:sz w:val="22"/>
          <w:szCs w:val="22"/>
          <w:u w:val="single"/>
        </w:rPr>
        <w:t xml:space="preserve">               </w:t>
      </w:r>
      <w:r w:rsidRPr="00B75730">
        <w:rPr>
          <w:sz w:val="22"/>
          <w:szCs w:val="22"/>
        </w:rPr>
        <w:t>, State of ______________.</w:t>
      </w:r>
    </w:p>
    <w:p w14:paraId="1BF95051" w14:textId="77777777" w:rsidR="007D6FEC" w:rsidRPr="00B75730" w:rsidRDefault="007D6FEC">
      <w:pPr>
        <w:ind w:firstLine="720"/>
        <w:jc w:val="both"/>
        <w:rPr>
          <w:sz w:val="22"/>
          <w:szCs w:val="22"/>
        </w:rPr>
      </w:pPr>
    </w:p>
    <w:p w14:paraId="468AF06B" w14:textId="77777777" w:rsidR="007D6FEC" w:rsidRPr="00B75730" w:rsidRDefault="00B75730">
      <w:pPr>
        <w:ind w:firstLine="720"/>
        <w:jc w:val="both"/>
        <w:rPr>
          <w:sz w:val="22"/>
          <w:szCs w:val="22"/>
        </w:rPr>
      </w:pPr>
      <w:r>
        <w:rPr>
          <w:sz w:val="22"/>
          <w:szCs w:val="22"/>
        </w:rPr>
        <w:t>[</w:t>
      </w:r>
      <w:r w:rsidR="007D6FEC" w:rsidRPr="00B75730">
        <w:rPr>
          <w:sz w:val="22"/>
          <w:szCs w:val="22"/>
        </w:rPr>
        <w:t xml:space="preserve">Each withdrawal under the Note shall be made pursuant to a Request for Disbursement </w:t>
      </w:r>
      <w:r w:rsidR="00A011E6" w:rsidRPr="00B75730">
        <w:rPr>
          <w:sz w:val="22"/>
          <w:szCs w:val="22"/>
        </w:rPr>
        <w:t xml:space="preserve">of Funds </w:t>
      </w:r>
      <w:r w:rsidR="007D6FEC" w:rsidRPr="00B75730">
        <w:rPr>
          <w:sz w:val="22"/>
          <w:szCs w:val="22"/>
        </w:rPr>
        <w:t xml:space="preserve">in the form as set forth at </w:t>
      </w:r>
      <w:r w:rsidR="007D6FEC" w:rsidRPr="00B75730">
        <w:rPr>
          <w:sz w:val="22"/>
          <w:szCs w:val="22"/>
          <w:u w:val="single"/>
        </w:rPr>
        <w:t>Exhibit B</w:t>
      </w:r>
      <w:r w:rsidR="007D6FEC" w:rsidRPr="00B75730">
        <w:rPr>
          <w:sz w:val="22"/>
          <w:szCs w:val="22"/>
        </w:rPr>
        <w:t xml:space="preserve"> attached to the Ordinance.  A duly executed Request for Disbursement </w:t>
      </w:r>
      <w:r w:rsidR="00A011E6" w:rsidRPr="00B75730">
        <w:rPr>
          <w:sz w:val="22"/>
          <w:szCs w:val="22"/>
        </w:rPr>
        <w:t xml:space="preserve">of Funds </w:t>
      </w:r>
      <w:r w:rsidR="007D6FEC" w:rsidRPr="00B75730">
        <w:rPr>
          <w:sz w:val="22"/>
          <w:szCs w:val="22"/>
        </w:rPr>
        <w:t>shall, when presented to the holder hereof, shall establish conclusively the withdrawal of the sum stated thereon under this Note.</w:t>
      </w:r>
      <w:r>
        <w:rPr>
          <w:sz w:val="22"/>
          <w:szCs w:val="22"/>
        </w:rPr>
        <w:t>]</w:t>
      </w:r>
    </w:p>
    <w:p w14:paraId="5B360D2A" w14:textId="77777777" w:rsidR="007D6FEC" w:rsidRPr="00B75730" w:rsidRDefault="007D6FEC">
      <w:pPr>
        <w:jc w:val="both"/>
        <w:rPr>
          <w:sz w:val="22"/>
          <w:szCs w:val="22"/>
        </w:rPr>
      </w:pPr>
    </w:p>
    <w:p w14:paraId="43A3EB5C" w14:textId="77777777" w:rsidR="007D6FEC" w:rsidRPr="00B75730" w:rsidRDefault="007D6FEC">
      <w:pPr>
        <w:ind w:firstLine="720"/>
        <w:jc w:val="both"/>
        <w:rPr>
          <w:sz w:val="22"/>
          <w:szCs w:val="22"/>
        </w:rPr>
      </w:pPr>
      <w:r w:rsidRPr="00B75730">
        <w:rPr>
          <w:sz w:val="22"/>
          <w:szCs w:val="22"/>
        </w:rPr>
        <w:t xml:space="preserve">For the payment of the principal and interest of this Note as the same shall fall due, the full faith, credit and taxing power of </w:t>
      </w:r>
      <w:r w:rsidR="005B47B9">
        <w:rPr>
          <w:sz w:val="22"/>
          <w:szCs w:val="22"/>
        </w:rPr>
        <w:t>the City</w:t>
      </w:r>
      <w:r w:rsidRPr="00B75730">
        <w:rPr>
          <w:sz w:val="22"/>
          <w:szCs w:val="22"/>
        </w:rPr>
        <w:t xml:space="preserve"> are hereby irrevocably pledged, and in addition all ad valorem taxes so levied for operations and maintenance of </w:t>
      </w:r>
      <w:r w:rsidR="005B47B9">
        <w:rPr>
          <w:sz w:val="22"/>
          <w:szCs w:val="22"/>
        </w:rPr>
        <w:t>the City</w:t>
      </w:r>
      <w:r w:rsidRPr="00B75730">
        <w:rPr>
          <w:sz w:val="22"/>
          <w:szCs w:val="22"/>
        </w:rPr>
        <w:t xml:space="preserve"> for the fiscal year beginning </w:t>
      </w:r>
      <w:r w:rsidR="00A136AD" w:rsidRPr="00B75730">
        <w:rPr>
          <w:sz w:val="22"/>
          <w:szCs w:val="22"/>
        </w:rPr>
        <w:t xml:space="preserve">July 1, </w:t>
      </w:r>
      <w:r w:rsidR="00A30909" w:rsidRPr="00B75730">
        <w:rPr>
          <w:sz w:val="22"/>
          <w:szCs w:val="22"/>
        </w:rPr>
        <w:t>202</w:t>
      </w:r>
      <w:r w:rsidR="00D35DC9">
        <w:rPr>
          <w:sz w:val="22"/>
          <w:szCs w:val="22"/>
        </w:rPr>
        <w:t>5</w:t>
      </w:r>
      <w:r w:rsidRPr="00B75730">
        <w:rPr>
          <w:sz w:val="22"/>
          <w:szCs w:val="22"/>
        </w:rPr>
        <w:t xml:space="preserve"> and ending </w:t>
      </w:r>
      <w:r w:rsidR="00A136AD" w:rsidRPr="00B75730">
        <w:rPr>
          <w:sz w:val="22"/>
          <w:szCs w:val="22"/>
        </w:rPr>
        <w:t xml:space="preserve">June 30, </w:t>
      </w:r>
      <w:r w:rsidR="00A30909" w:rsidRPr="00B75730">
        <w:rPr>
          <w:sz w:val="22"/>
          <w:szCs w:val="22"/>
        </w:rPr>
        <w:t>202</w:t>
      </w:r>
      <w:r w:rsidR="00D35DC9">
        <w:rPr>
          <w:sz w:val="22"/>
          <w:szCs w:val="22"/>
        </w:rPr>
        <w:t>6</w:t>
      </w:r>
      <w:r w:rsidRPr="00B75730">
        <w:rPr>
          <w:sz w:val="22"/>
          <w:szCs w:val="22"/>
        </w:rPr>
        <w:t xml:space="preserve">, except such amounts necessary for the operation and maintenance of </w:t>
      </w:r>
      <w:r w:rsidR="005B47B9">
        <w:rPr>
          <w:sz w:val="22"/>
          <w:szCs w:val="22"/>
        </w:rPr>
        <w:t>the City</w:t>
      </w:r>
      <w:r w:rsidRPr="00B75730">
        <w:rPr>
          <w:sz w:val="22"/>
          <w:szCs w:val="22"/>
        </w:rPr>
        <w:t xml:space="preserve"> from </w:t>
      </w:r>
      <w:r w:rsidR="00A136AD" w:rsidRPr="00B75730">
        <w:rPr>
          <w:sz w:val="22"/>
          <w:szCs w:val="22"/>
        </w:rPr>
        <w:t xml:space="preserve">July 1, </w:t>
      </w:r>
      <w:r w:rsidR="00A30909" w:rsidRPr="00B75730">
        <w:rPr>
          <w:sz w:val="22"/>
          <w:szCs w:val="22"/>
        </w:rPr>
        <w:t>202</w:t>
      </w:r>
      <w:r w:rsidR="00D35DC9">
        <w:rPr>
          <w:sz w:val="22"/>
          <w:szCs w:val="22"/>
        </w:rPr>
        <w:t>5</w:t>
      </w:r>
      <w:r w:rsidRPr="00B75730">
        <w:rPr>
          <w:sz w:val="22"/>
          <w:szCs w:val="22"/>
        </w:rPr>
        <w:t xml:space="preserve"> to </w:t>
      </w:r>
      <w:r w:rsidR="00295111">
        <w:rPr>
          <w:sz w:val="22"/>
          <w:szCs w:val="22"/>
        </w:rPr>
        <w:t>January 15</w:t>
      </w:r>
      <w:r w:rsidRPr="00B75730">
        <w:rPr>
          <w:sz w:val="22"/>
          <w:szCs w:val="22"/>
        </w:rPr>
        <w:t xml:space="preserve">, </w:t>
      </w:r>
      <w:r w:rsidR="00A30909" w:rsidRPr="00B75730">
        <w:rPr>
          <w:sz w:val="22"/>
          <w:szCs w:val="22"/>
        </w:rPr>
        <w:t>202</w:t>
      </w:r>
      <w:r w:rsidR="00D35DC9">
        <w:rPr>
          <w:sz w:val="22"/>
          <w:szCs w:val="22"/>
        </w:rPr>
        <w:t>6</w:t>
      </w:r>
      <w:r w:rsidRPr="00B75730">
        <w:rPr>
          <w:sz w:val="22"/>
          <w:szCs w:val="22"/>
        </w:rPr>
        <w:t xml:space="preserve">, less all other sums available therefor, are hereby irrevocably pledged.  The </w:t>
      </w:r>
      <w:r w:rsidR="00D35DC9">
        <w:rPr>
          <w:sz w:val="22"/>
          <w:szCs w:val="22"/>
        </w:rPr>
        <w:t xml:space="preserve">City </w:t>
      </w:r>
      <w:r w:rsidRPr="00B75730">
        <w:rPr>
          <w:sz w:val="22"/>
          <w:szCs w:val="22"/>
        </w:rPr>
        <w:t>has reserved the</w:t>
      </w:r>
      <w:r w:rsidR="00DD289E" w:rsidRPr="00B75730">
        <w:rPr>
          <w:sz w:val="22"/>
          <w:szCs w:val="22"/>
        </w:rPr>
        <w:t xml:space="preserve"> right to issue not exceeding $</w:t>
      </w:r>
      <w:r w:rsidR="00295111">
        <w:rPr>
          <w:sz w:val="22"/>
          <w:szCs w:val="22"/>
        </w:rPr>
        <w:t>250,000</w:t>
      </w:r>
      <w:r w:rsidR="00D35DC9">
        <w:rPr>
          <w:sz w:val="22"/>
          <w:szCs w:val="22"/>
        </w:rPr>
        <w:t xml:space="preserve"> </w:t>
      </w:r>
      <w:r w:rsidRPr="00B75730">
        <w:rPr>
          <w:sz w:val="22"/>
          <w:szCs w:val="22"/>
        </w:rPr>
        <w:t>principal amount of additional tax anticipation notes on a parity with this Note without the consent of the Purchaser or subsequent holder hereof.</w:t>
      </w:r>
    </w:p>
    <w:p w14:paraId="0288FFDE" w14:textId="77777777" w:rsidR="007D6FEC" w:rsidRPr="00B75730" w:rsidRDefault="007D6FEC">
      <w:pPr>
        <w:jc w:val="both"/>
        <w:rPr>
          <w:sz w:val="22"/>
          <w:szCs w:val="22"/>
        </w:rPr>
      </w:pPr>
    </w:p>
    <w:p w14:paraId="5CCC9A26" w14:textId="77777777" w:rsidR="007D6FEC" w:rsidRPr="00B75730" w:rsidRDefault="008766BF">
      <w:pPr>
        <w:ind w:firstLine="720"/>
        <w:jc w:val="both"/>
        <w:rPr>
          <w:sz w:val="22"/>
          <w:szCs w:val="22"/>
        </w:rPr>
      </w:pPr>
      <w:r w:rsidRPr="00B75730">
        <w:rPr>
          <w:sz w:val="22"/>
          <w:szCs w:val="22"/>
        </w:rPr>
        <w:br w:type="page"/>
      </w:r>
      <w:r w:rsidR="007D6FEC" w:rsidRPr="00B75730">
        <w:rPr>
          <w:sz w:val="22"/>
          <w:szCs w:val="22"/>
        </w:rPr>
        <w:lastRenderedPageBreak/>
        <w:t>This Note and the interest hereon are exempt from all State, county, municipal, school district, and all other taxes or assessments of the State of South Carolina, direct or indirect, general or special, whether imposed for the purpose of general revenue or otherwise, except inheritance, estate, transfer and certain franchise taxes.</w:t>
      </w:r>
    </w:p>
    <w:p w14:paraId="30428DFB" w14:textId="77777777" w:rsidR="007D6FEC" w:rsidRPr="00B75730" w:rsidRDefault="007D6FEC">
      <w:pPr>
        <w:keepNext/>
        <w:keepLines/>
        <w:ind w:firstLine="720"/>
        <w:jc w:val="both"/>
        <w:rPr>
          <w:sz w:val="22"/>
          <w:szCs w:val="22"/>
        </w:rPr>
      </w:pPr>
    </w:p>
    <w:p w14:paraId="044DAF6D" w14:textId="77777777" w:rsidR="007D6FEC" w:rsidRPr="00B75730" w:rsidRDefault="007D6FEC">
      <w:pPr>
        <w:keepNext/>
        <w:keepLines/>
        <w:ind w:firstLine="720"/>
        <w:jc w:val="both"/>
        <w:rPr>
          <w:sz w:val="22"/>
          <w:szCs w:val="22"/>
        </w:rPr>
      </w:pPr>
      <w:r w:rsidRPr="00B75730">
        <w:rPr>
          <w:sz w:val="22"/>
          <w:szCs w:val="22"/>
        </w:rPr>
        <w:t xml:space="preserve">IT IS HEREBY CERTIFIED AND RECITED that all acts, conditions and things required by the Constitution and </w:t>
      </w:r>
      <w:r w:rsidR="008766BF" w:rsidRPr="00B75730">
        <w:rPr>
          <w:sz w:val="22"/>
          <w:szCs w:val="22"/>
        </w:rPr>
        <w:t>l</w:t>
      </w:r>
      <w:r w:rsidRPr="00B75730">
        <w:rPr>
          <w:sz w:val="22"/>
          <w:szCs w:val="22"/>
        </w:rPr>
        <w:t>aws of the State of South Carolina to exist, to happen, or to be performed precedent to or in the issuance of this Note, do exist, have happened and have been performed in regular and due time, form and manner, and that provision has been made for the levy and collection of ad valorem taxes sufficient in amount to pay the principal of and interest on this Note at the maturity thereof.</w:t>
      </w:r>
    </w:p>
    <w:p w14:paraId="334FA8E3" w14:textId="77777777" w:rsidR="007D6FEC" w:rsidRPr="00B75730" w:rsidRDefault="007D6FEC">
      <w:pPr>
        <w:keepLines/>
        <w:jc w:val="both"/>
        <w:rPr>
          <w:sz w:val="22"/>
          <w:szCs w:val="22"/>
        </w:rPr>
      </w:pPr>
    </w:p>
    <w:p w14:paraId="120EE076" w14:textId="77777777" w:rsidR="007D6FEC" w:rsidRPr="00B75730" w:rsidRDefault="007D6FEC">
      <w:pPr>
        <w:keepLines/>
        <w:ind w:firstLine="720"/>
        <w:jc w:val="both"/>
        <w:rPr>
          <w:sz w:val="22"/>
          <w:szCs w:val="22"/>
        </w:rPr>
      </w:pPr>
      <w:r w:rsidRPr="00B75730">
        <w:rPr>
          <w:sz w:val="22"/>
          <w:szCs w:val="22"/>
        </w:rPr>
        <w:t xml:space="preserve">IN WITNESS WHEREOF, </w:t>
      </w:r>
      <w:r w:rsidR="00C23038">
        <w:rPr>
          <w:sz w:val="22"/>
          <w:szCs w:val="22"/>
        </w:rPr>
        <w:t xml:space="preserve">the </w:t>
      </w:r>
      <w:r w:rsidR="005B47B9">
        <w:rPr>
          <w:sz w:val="22"/>
          <w:szCs w:val="22"/>
        </w:rPr>
        <w:t>City of Mullins</w:t>
      </w:r>
      <w:r w:rsidR="00AF5948">
        <w:rPr>
          <w:sz w:val="22"/>
          <w:szCs w:val="22"/>
        </w:rPr>
        <w:t>, South Carolina</w:t>
      </w:r>
      <w:r w:rsidRPr="00B75730">
        <w:rPr>
          <w:sz w:val="22"/>
          <w:szCs w:val="22"/>
        </w:rPr>
        <w:t xml:space="preserve">, has caused this Note to be signed in its name by </w:t>
      </w:r>
      <w:r w:rsidR="005B47B9">
        <w:rPr>
          <w:sz w:val="22"/>
          <w:szCs w:val="22"/>
        </w:rPr>
        <w:t>the City</w:t>
      </w:r>
      <w:r w:rsidR="00931613">
        <w:rPr>
          <w:sz w:val="22"/>
          <w:szCs w:val="22"/>
        </w:rPr>
        <w:t xml:space="preserve"> Administrator</w:t>
      </w:r>
      <w:r w:rsidRPr="00B75730">
        <w:rPr>
          <w:sz w:val="22"/>
          <w:szCs w:val="22"/>
        </w:rPr>
        <w:t xml:space="preserve">, attested by the </w:t>
      </w:r>
      <w:r w:rsidR="00D35DC9">
        <w:rPr>
          <w:sz w:val="22"/>
          <w:szCs w:val="22"/>
        </w:rPr>
        <w:t>City Cl</w:t>
      </w:r>
      <w:r w:rsidR="00931613">
        <w:rPr>
          <w:sz w:val="22"/>
          <w:szCs w:val="22"/>
        </w:rPr>
        <w:t>erk</w:t>
      </w:r>
      <w:r w:rsidRPr="00B75730">
        <w:rPr>
          <w:sz w:val="22"/>
          <w:szCs w:val="22"/>
        </w:rPr>
        <w:t xml:space="preserve">, its Corporate Seal to be impressed hereon, and this Note to be dated this ___ day of _____________, </w:t>
      </w:r>
      <w:r w:rsidR="00A30909" w:rsidRPr="00B75730">
        <w:rPr>
          <w:sz w:val="22"/>
          <w:szCs w:val="22"/>
        </w:rPr>
        <w:t>202</w:t>
      </w:r>
      <w:r w:rsidR="00D35DC9">
        <w:rPr>
          <w:sz w:val="22"/>
          <w:szCs w:val="22"/>
        </w:rPr>
        <w:t>5</w:t>
      </w:r>
      <w:r w:rsidRPr="00B75730">
        <w:rPr>
          <w:sz w:val="22"/>
          <w:szCs w:val="22"/>
        </w:rPr>
        <w:t>.</w:t>
      </w:r>
    </w:p>
    <w:p w14:paraId="5FC5DA18" w14:textId="77777777" w:rsidR="007D6FEC" w:rsidRPr="00B75730" w:rsidRDefault="007D6FEC">
      <w:pPr>
        <w:jc w:val="both"/>
        <w:rPr>
          <w:sz w:val="22"/>
          <w:szCs w:val="22"/>
        </w:rPr>
      </w:pPr>
    </w:p>
    <w:p w14:paraId="444CB2A5" w14:textId="77777777" w:rsidR="007D6FEC" w:rsidRPr="00B75730" w:rsidRDefault="005B47B9" w:rsidP="00E64AD2">
      <w:pPr>
        <w:ind w:left="4320"/>
        <w:jc w:val="both"/>
        <w:rPr>
          <w:sz w:val="22"/>
          <w:szCs w:val="22"/>
        </w:rPr>
      </w:pPr>
      <w:r>
        <w:rPr>
          <w:sz w:val="22"/>
          <w:szCs w:val="22"/>
        </w:rPr>
        <w:t>CITY OF MULLINS</w:t>
      </w:r>
      <w:r w:rsidR="00AF5948">
        <w:rPr>
          <w:sz w:val="22"/>
          <w:szCs w:val="22"/>
        </w:rPr>
        <w:t>, SOUTH CAROLINA</w:t>
      </w:r>
    </w:p>
    <w:p w14:paraId="4D6E3B4F" w14:textId="77777777" w:rsidR="007D6FEC" w:rsidRPr="00B75730" w:rsidRDefault="007D6FEC" w:rsidP="00E64AD2">
      <w:pPr>
        <w:ind w:left="720"/>
        <w:rPr>
          <w:sz w:val="22"/>
          <w:szCs w:val="22"/>
        </w:rPr>
      </w:pPr>
      <w:r w:rsidRPr="00B75730">
        <w:rPr>
          <w:sz w:val="22"/>
          <w:szCs w:val="22"/>
        </w:rPr>
        <w:t>(SEAL)</w:t>
      </w:r>
    </w:p>
    <w:p w14:paraId="18E61799" w14:textId="77777777" w:rsidR="007D6FEC" w:rsidRPr="00B75730" w:rsidRDefault="007D6FEC" w:rsidP="00E64AD2">
      <w:pPr>
        <w:ind w:left="4320"/>
        <w:jc w:val="both"/>
        <w:rPr>
          <w:sz w:val="22"/>
          <w:szCs w:val="22"/>
        </w:rPr>
      </w:pPr>
    </w:p>
    <w:p w14:paraId="4E241083" w14:textId="77777777" w:rsidR="007D6FEC" w:rsidRPr="00B75730" w:rsidRDefault="00E64AD2" w:rsidP="00E64AD2">
      <w:pPr>
        <w:ind w:left="4320" w:firstLine="5040"/>
        <w:jc w:val="both"/>
        <w:rPr>
          <w:sz w:val="22"/>
          <w:szCs w:val="22"/>
        </w:rPr>
      </w:pPr>
      <w:r w:rsidRPr="00B75730">
        <w:rPr>
          <w:sz w:val="22"/>
          <w:szCs w:val="22"/>
        </w:rPr>
        <w:t xml:space="preserve"> </w:t>
      </w:r>
      <w:r w:rsidR="008766BF" w:rsidRPr="00B75730">
        <w:rPr>
          <w:sz w:val="22"/>
          <w:szCs w:val="22"/>
        </w:rPr>
        <w:t>B</w:t>
      </w:r>
      <w:r w:rsidR="007D6FEC" w:rsidRPr="00B75730">
        <w:rPr>
          <w:sz w:val="22"/>
          <w:szCs w:val="22"/>
        </w:rPr>
        <w:t>y: __________________________________</w:t>
      </w:r>
      <w:r w:rsidR="008766BF" w:rsidRPr="00B75730">
        <w:rPr>
          <w:sz w:val="22"/>
          <w:szCs w:val="22"/>
        </w:rPr>
        <w:t>____</w:t>
      </w:r>
      <w:r w:rsidR="007D6FEC" w:rsidRPr="00B75730">
        <w:rPr>
          <w:sz w:val="22"/>
          <w:szCs w:val="22"/>
        </w:rPr>
        <w:t xml:space="preserve">   </w:t>
      </w:r>
    </w:p>
    <w:p w14:paraId="589A59D0" w14:textId="77777777" w:rsidR="00807A8A" w:rsidRPr="00B75730" w:rsidRDefault="00D35DC9" w:rsidP="00E64AD2">
      <w:pPr>
        <w:ind w:left="4320"/>
        <w:jc w:val="both"/>
        <w:rPr>
          <w:sz w:val="22"/>
          <w:szCs w:val="22"/>
        </w:rPr>
      </w:pPr>
      <w:r>
        <w:rPr>
          <w:sz w:val="22"/>
          <w:szCs w:val="22"/>
        </w:rPr>
        <w:t xml:space="preserve">      </w:t>
      </w:r>
      <w:r w:rsidR="00295111">
        <w:rPr>
          <w:sz w:val="22"/>
          <w:szCs w:val="22"/>
        </w:rPr>
        <w:t>[Mayor or</w:t>
      </w:r>
      <w:r>
        <w:rPr>
          <w:sz w:val="22"/>
          <w:szCs w:val="22"/>
        </w:rPr>
        <w:t xml:space="preserve"> City Ad</w:t>
      </w:r>
      <w:r w:rsidR="00931613">
        <w:rPr>
          <w:sz w:val="22"/>
          <w:szCs w:val="22"/>
        </w:rPr>
        <w:t>ministrator</w:t>
      </w:r>
      <w:r w:rsidR="00295111">
        <w:rPr>
          <w:sz w:val="22"/>
          <w:szCs w:val="22"/>
        </w:rPr>
        <w:t>]</w:t>
      </w:r>
    </w:p>
    <w:p w14:paraId="347473CE" w14:textId="77777777" w:rsidR="007D6FEC" w:rsidRPr="00B75730" w:rsidRDefault="007D6FEC">
      <w:pPr>
        <w:ind w:left="5040"/>
        <w:jc w:val="both"/>
        <w:rPr>
          <w:sz w:val="22"/>
          <w:szCs w:val="22"/>
        </w:rPr>
      </w:pPr>
    </w:p>
    <w:p w14:paraId="728B673F" w14:textId="77777777" w:rsidR="007D6FEC" w:rsidRPr="00B75730" w:rsidRDefault="007D6FEC">
      <w:pPr>
        <w:jc w:val="both"/>
        <w:rPr>
          <w:sz w:val="22"/>
          <w:szCs w:val="22"/>
        </w:rPr>
      </w:pPr>
    </w:p>
    <w:p w14:paraId="6904CBAD" w14:textId="77777777" w:rsidR="007D6FEC" w:rsidRPr="00B75730" w:rsidRDefault="007D6FEC">
      <w:pPr>
        <w:jc w:val="both"/>
        <w:rPr>
          <w:sz w:val="22"/>
          <w:szCs w:val="22"/>
        </w:rPr>
      </w:pPr>
    </w:p>
    <w:p w14:paraId="7806AC59" w14:textId="77777777" w:rsidR="007D6FEC" w:rsidRPr="00B75730" w:rsidRDefault="007D6FEC">
      <w:pPr>
        <w:jc w:val="both"/>
        <w:rPr>
          <w:sz w:val="22"/>
          <w:szCs w:val="22"/>
        </w:rPr>
      </w:pPr>
    </w:p>
    <w:p w14:paraId="330EBFE1" w14:textId="77777777" w:rsidR="007D6FEC" w:rsidRPr="00B75730" w:rsidRDefault="007D6FEC">
      <w:pPr>
        <w:jc w:val="both"/>
        <w:rPr>
          <w:sz w:val="22"/>
          <w:szCs w:val="22"/>
        </w:rPr>
      </w:pPr>
      <w:r w:rsidRPr="00B75730">
        <w:rPr>
          <w:sz w:val="22"/>
          <w:szCs w:val="22"/>
        </w:rPr>
        <w:t>Attest:</w:t>
      </w:r>
    </w:p>
    <w:p w14:paraId="57E3E3CB" w14:textId="77777777" w:rsidR="007D6FEC" w:rsidRPr="00B75730" w:rsidRDefault="007D6FEC">
      <w:pPr>
        <w:jc w:val="both"/>
        <w:rPr>
          <w:sz w:val="22"/>
          <w:szCs w:val="22"/>
        </w:rPr>
      </w:pPr>
    </w:p>
    <w:p w14:paraId="5CA6C068" w14:textId="77777777" w:rsidR="007D6FEC" w:rsidRPr="00B75730" w:rsidRDefault="007D6FEC">
      <w:pPr>
        <w:jc w:val="both"/>
        <w:rPr>
          <w:sz w:val="22"/>
          <w:szCs w:val="22"/>
        </w:rPr>
      </w:pPr>
    </w:p>
    <w:p w14:paraId="04303193" w14:textId="77777777" w:rsidR="007D6FEC" w:rsidRPr="00B75730" w:rsidRDefault="00807A8A">
      <w:pPr>
        <w:jc w:val="both"/>
        <w:rPr>
          <w:sz w:val="22"/>
          <w:szCs w:val="22"/>
          <w:u w:val="single"/>
        </w:rPr>
      </w:pPr>
      <w:r w:rsidRPr="00B75730">
        <w:rPr>
          <w:sz w:val="22"/>
          <w:szCs w:val="22"/>
          <w:u w:val="single"/>
        </w:rPr>
        <w:tab/>
      </w:r>
      <w:r w:rsidRPr="00B75730">
        <w:rPr>
          <w:sz w:val="22"/>
          <w:szCs w:val="22"/>
          <w:u w:val="single"/>
        </w:rPr>
        <w:tab/>
      </w:r>
      <w:r w:rsidRPr="00B75730">
        <w:rPr>
          <w:sz w:val="22"/>
          <w:szCs w:val="22"/>
          <w:u w:val="single"/>
        </w:rPr>
        <w:tab/>
      </w:r>
      <w:r w:rsidRPr="00B75730">
        <w:rPr>
          <w:sz w:val="22"/>
          <w:szCs w:val="22"/>
          <w:u w:val="single"/>
        </w:rPr>
        <w:tab/>
      </w:r>
      <w:r w:rsidRPr="00B75730">
        <w:rPr>
          <w:sz w:val="22"/>
          <w:szCs w:val="22"/>
          <w:u w:val="single"/>
        </w:rPr>
        <w:tab/>
      </w:r>
      <w:r w:rsidRPr="00B75730">
        <w:rPr>
          <w:sz w:val="22"/>
          <w:szCs w:val="22"/>
          <w:u w:val="single"/>
        </w:rPr>
        <w:tab/>
      </w:r>
      <w:r w:rsidRPr="00B75730">
        <w:rPr>
          <w:sz w:val="22"/>
          <w:szCs w:val="22"/>
          <w:u w:val="single"/>
        </w:rPr>
        <w:tab/>
      </w:r>
    </w:p>
    <w:p w14:paraId="47EA7512" w14:textId="77777777" w:rsidR="007D6FEC" w:rsidRDefault="00D35DC9">
      <w:pPr>
        <w:jc w:val="both"/>
        <w:rPr>
          <w:sz w:val="22"/>
          <w:szCs w:val="22"/>
        </w:rPr>
      </w:pPr>
      <w:r>
        <w:rPr>
          <w:sz w:val="22"/>
          <w:szCs w:val="22"/>
        </w:rPr>
        <w:t>City Cl</w:t>
      </w:r>
      <w:r w:rsidR="00931613">
        <w:rPr>
          <w:sz w:val="22"/>
          <w:szCs w:val="22"/>
        </w:rPr>
        <w:t>erk</w:t>
      </w:r>
    </w:p>
    <w:p w14:paraId="089A14E0" w14:textId="77777777" w:rsidR="00C23038" w:rsidRPr="00B75730" w:rsidRDefault="005B47B9">
      <w:pPr>
        <w:jc w:val="both"/>
        <w:rPr>
          <w:sz w:val="22"/>
          <w:szCs w:val="22"/>
        </w:rPr>
      </w:pPr>
      <w:r>
        <w:rPr>
          <w:sz w:val="22"/>
          <w:szCs w:val="22"/>
        </w:rPr>
        <w:t>City of Mullins</w:t>
      </w:r>
      <w:r w:rsidR="00C23038">
        <w:rPr>
          <w:sz w:val="22"/>
          <w:szCs w:val="22"/>
        </w:rPr>
        <w:t>, South Carolina</w:t>
      </w:r>
    </w:p>
    <w:p w14:paraId="1A1F86FB" w14:textId="77777777" w:rsidR="007D6FEC" w:rsidRPr="00B75730" w:rsidRDefault="007D6FE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5040"/>
        <w:jc w:val="both"/>
        <w:rPr>
          <w:sz w:val="22"/>
          <w:szCs w:val="22"/>
        </w:rPr>
      </w:pPr>
      <w:r w:rsidRPr="00B75730">
        <w:rPr>
          <w:sz w:val="22"/>
          <w:szCs w:val="22"/>
        </w:rPr>
        <w:tab/>
      </w:r>
    </w:p>
    <w:p w14:paraId="468A081A" w14:textId="77777777" w:rsidR="007D6FEC" w:rsidRPr="00B75730" w:rsidRDefault="007D6FE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5040"/>
        <w:jc w:val="both"/>
        <w:rPr>
          <w:sz w:val="22"/>
          <w:szCs w:val="22"/>
        </w:rPr>
        <w:sectPr w:rsidR="007D6FEC" w:rsidRPr="00B75730">
          <w:footerReference w:type="default" r:id="rId8"/>
          <w:endnotePr>
            <w:numFmt w:val="decimal"/>
          </w:endnotePr>
          <w:pgSz w:w="12240" w:h="15840"/>
          <w:pgMar w:top="1440" w:right="1440" w:bottom="1051" w:left="1440" w:header="1440" w:footer="1051" w:gutter="0"/>
          <w:pgNumType w:start="1"/>
          <w:cols w:space="720"/>
          <w:noEndnote/>
        </w:sectPr>
      </w:pPr>
    </w:p>
    <w:p w14:paraId="38659AC6" w14:textId="77777777" w:rsidR="007D6FEC" w:rsidRPr="00B75730" w:rsidRDefault="007D6FEC">
      <w:pPr>
        <w:tabs>
          <w:tab w:val="right" w:pos="9360"/>
        </w:tabs>
        <w:jc w:val="both"/>
        <w:rPr>
          <w:sz w:val="22"/>
          <w:szCs w:val="22"/>
        </w:rPr>
      </w:pPr>
      <w:r w:rsidRPr="00B75730">
        <w:rPr>
          <w:sz w:val="22"/>
          <w:szCs w:val="22"/>
        </w:rPr>
        <w:lastRenderedPageBreak/>
        <w:tab/>
      </w:r>
      <w:r w:rsidRPr="00B75730">
        <w:rPr>
          <w:sz w:val="22"/>
          <w:szCs w:val="22"/>
          <w:u w:val="single"/>
        </w:rPr>
        <w:t>EXHIBIT B</w:t>
      </w:r>
    </w:p>
    <w:p w14:paraId="2CEF62CA" w14:textId="77777777" w:rsidR="007D6FEC" w:rsidRPr="00B75730" w:rsidRDefault="007D6FEC">
      <w:pPr>
        <w:tabs>
          <w:tab w:val="center" w:pos="451"/>
          <w:tab w:val="center" w:pos="2707"/>
          <w:tab w:val="center" w:pos="5527"/>
          <w:tab w:val="center" w:pos="8294"/>
        </w:tabs>
        <w:jc w:val="both"/>
        <w:rPr>
          <w:sz w:val="22"/>
          <w:szCs w:val="22"/>
        </w:rPr>
      </w:pPr>
    </w:p>
    <w:p w14:paraId="76ADB672" w14:textId="77777777" w:rsidR="007D6FEC" w:rsidRPr="00B75730" w:rsidRDefault="007D6FEC">
      <w:pPr>
        <w:tabs>
          <w:tab w:val="center" w:pos="4680"/>
          <w:tab w:val="center" w:pos="5527"/>
          <w:tab w:val="center" w:pos="8294"/>
        </w:tabs>
        <w:jc w:val="both"/>
        <w:rPr>
          <w:sz w:val="22"/>
          <w:szCs w:val="22"/>
        </w:rPr>
      </w:pPr>
      <w:r w:rsidRPr="00B75730">
        <w:rPr>
          <w:sz w:val="22"/>
          <w:szCs w:val="22"/>
        </w:rPr>
        <w:tab/>
      </w:r>
      <w:r w:rsidRPr="00B75730">
        <w:rPr>
          <w:b/>
          <w:sz w:val="22"/>
          <w:szCs w:val="22"/>
        </w:rPr>
        <w:t>REQUEST FOR DISBURSEMENT OF FUNDS</w:t>
      </w:r>
    </w:p>
    <w:p w14:paraId="013D362B" w14:textId="77777777" w:rsidR="007D6FEC" w:rsidRPr="00B75730" w:rsidRDefault="007D6FEC">
      <w:pPr>
        <w:tabs>
          <w:tab w:val="center" w:pos="451"/>
          <w:tab w:val="center" w:pos="2707"/>
          <w:tab w:val="center" w:pos="5527"/>
          <w:tab w:val="center" w:pos="8294"/>
        </w:tabs>
        <w:jc w:val="both"/>
        <w:rPr>
          <w:sz w:val="22"/>
          <w:szCs w:val="22"/>
        </w:rPr>
      </w:pPr>
    </w:p>
    <w:p w14:paraId="2453C1C0" w14:textId="77777777" w:rsidR="007D6FEC" w:rsidRPr="00B75730" w:rsidRDefault="007D6FEC">
      <w:pPr>
        <w:tabs>
          <w:tab w:val="center" w:pos="451"/>
          <w:tab w:val="center" w:pos="2707"/>
          <w:tab w:val="center" w:pos="5527"/>
          <w:tab w:val="center" w:pos="8294"/>
        </w:tabs>
        <w:jc w:val="both"/>
        <w:rPr>
          <w:sz w:val="22"/>
          <w:szCs w:val="22"/>
        </w:rPr>
      </w:pPr>
    </w:p>
    <w:p w14:paraId="3C3CAA15" w14:textId="77777777" w:rsidR="007D6FEC" w:rsidRPr="00B75730" w:rsidRDefault="007D6FEC">
      <w:pPr>
        <w:tabs>
          <w:tab w:val="center" w:pos="451"/>
          <w:tab w:val="center" w:pos="2707"/>
          <w:tab w:val="center" w:pos="5527"/>
          <w:tab w:val="center" w:pos="8294"/>
        </w:tabs>
        <w:jc w:val="both"/>
        <w:rPr>
          <w:sz w:val="22"/>
          <w:szCs w:val="22"/>
        </w:rPr>
      </w:pPr>
      <w:r w:rsidRPr="00B75730">
        <w:rPr>
          <w:sz w:val="22"/>
          <w:szCs w:val="22"/>
        </w:rPr>
        <w:tab/>
        <w:t>TO: (PURCHASER)</w:t>
      </w:r>
    </w:p>
    <w:p w14:paraId="7E55C9F8" w14:textId="77777777" w:rsidR="007D6FEC" w:rsidRPr="00B75730" w:rsidRDefault="007D6FEC">
      <w:pPr>
        <w:tabs>
          <w:tab w:val="center" w:pos="451"/>
          <w:tab w:val="center" w:pos="2707"/>
          <w:tab w:val="center" w:pos="5527"/>
          <w:tab w:val="center" w:pos="8294"/>
        </w:tabs>
        <w:jc w:val="both"/>
        <w:rPr>
          <w:sz w:val="22"/>
          <w:szCs w:val="22"/>
        </w:rPr>
      </w:pPr>
    </w:p>
    <w:p w14:paraId="3C322BA0" w14:textId="306409D0" w:rsidR="007D6FEC" w:rsidRPr="00B75730" w:rsidRDefault="007D6FE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sz w:val="22"/>
          <w:szCs w:val="22"/>
        </w:rPr>
      </w:pPr>
      <w:r w:rsidRPr="00B75730">
        <w:rPr>
          <w:sz w:val="22"/>
          <w:szCs w:val="22"/>
        </w:rPr>
        <w:t xml:space="preserve">YOU ARE HEREBY REQUESTED to disburse this ___ day of ___, 20__ to </w:t>
      </w:r>
      <w:r w:rsidR="00F20C18" w:rsidRPr="00B75730">
        <w:rPr>
          <w:sz w:val="22"/>
          <w:szCs w:val="22"/>
        </w:rPr>
        <w:t xml:space="preserve">the </w:t>
      </w:r>
      <w:r w:rsidR="005B47B9">
        <w:rPr>
          <w:sz w:val="22"/>
          <w:szCs w:val="22"/>
        </w:rPr>
        <w:t>City of Mullins</w:t>
      </w:r>
      <w:r w:rsidR="00AF5948">
        <w:rPr>
          <w:sz w:val="22"/>
          <w:szCs w:val="22"/>
        </w:rPr>
        <w:t>, South Carolina</w:t>
      </w:r>
      <w:r w:rsidRPr="00B75730">
        <w:rPr>
          <w:sz w:val="22"/>
          <w:szCs w:val="22"/>
        </w:rPr>
        <w:t xml:space="preserve"> </w:t>
      </w:r>
      <w:r w:rsidR="00FE5B27">
        <w:rPr>
          <w:sz w:val="22"/>
          <w:szCs w:val="22"/>
        </w:rPr>
        <w:t xml:space="preserve">(the “Town”) </w:t>
      </w:r>
      <w:r w:rsidRPr="00B75730">
        <w:rPr>
          <w:sz w:val="22"/>
          <w:szCs w:val="22"/>
        </w:rPr>
        <w:t xml:space="preserve">the sum of $___________, which sum shall be drawn against the </w:t>
      </w:r>
      <w:r w:rsidR="00FE1972">
        <w:rPr>
          <w:sz w:val="22"/>
          <w:szCs w:val="22"/>
        </w:rPr>
        <w:t>$750,000</w:t>
      </w:r>
      <w:r w:rsidRPr="00B75730">
        <w:rPr>
          <w:sz w:val="22"/>
          <w:szCs w:val="22"/>
        </w:rPr>
        <w:t xml:space="preserve"> Tax Anticipation Note</w:t>
      </w:r>
      <w:r w:rsidR="00807A8A" w:rsidRPr="00B75730">
        <w:rPr>
          <w:sz w:val="22"/>
          <w:szCs w:val="22"/>
        </w:rPr>
        <w:t xml:space="preserve">, </w:t>
      </w:r>
      <w:r w:rsidR="00A70D25">
        <w:rPr>
          <w:sz w:val="22"/>
          <w:szCs w:val="22"/>
        </w:rPr>
        <w:t>Series 2025</w:t>
      </w:r>
      <w:r w:rsidRPr="00B75730">
        <w:rPr>
          <w:sz w:val="22"/>
          <w:szCs w:val="22"/>
        </w:rPr>
        <w:t xml:space="preserve"> of </w:t>
      </w:r>
      <w:r w:rsidR="005B47B9">
        <w:rPr>
          <w:sz w:val="22"/>
          <w:szCs w:val="22"/>
        </w:rPr>
        <w:t>City of Mullins</w:t>
      </w:r>
      <w:r w:rsidR="00AF5948">
        <w:rPr>
          <w:sz w:val="22"/>
          <w:szCs w:val="22"/>
        </w:rPr>
        <w:t>, South Carolina</w:t>
      </w:r>
      <w:r w:rsidRPr="00B75730">
        <w:rPr>
          <w:sz w:val="22"/>
          <w:szCs w:val="22"/>
        </w:rPr>
        <w:t xml:space="preserve">.  Such sum, when withdrawn, shall be held by </w:t>
      </w:r>
      <w:r w:rsidR="005B47B9">
        <w:rPr>
          <w:sz w:val="22"/>
          <w:szCs w:val="22"/>
        </w:rPr>
        <w:t>the City</w:t>
      </w:r>
      <w:r w:rsidR="00FE5B27">
        <w:rPr>
          <w:sz w:val="22"/>
          <w:szCs w:val="22"/>
        </w:rPr>
        <w:t xml:space="preserve"> </w:t>
      </w:r>
      <w:r w:rsidRPr="00B75730">
        <w:rPr>
          <w:sz w:val="22"/>
          <w:szCs w:val="22"/>
        </w:rPr>
        <w:t xml:space="preserve">and applied to the corporate purposes of </w:t>
      </w:r>
      <w:r w:rsidR="005B47B9">
        <w:rPr>
          <w:sz w:val="22"/>
          <w:szCs w:val="22"/>
        </w:rPr>
        <w:t>City of Mullins</w:t>
      </w:r>
      <w:r w:rsidR="00AF5948">
        <w:rPr>
          <w:sz w:val="22"/>
          <w:szCs w:val="22"/>
        </w:rPr>
        <w:t>, South Carolina</w:t>
      </w:r>
      <w:r w:rsidRPr="00B75730">
        <w:rPr>
          <w:sz w:val="22"/>
          <w:szCs w:val="22"/>
        </w:rPr>
        <w:t xml:space="preserve"> for the </w:t>
      </w:r>
      <w:r w:rsidR="00A70D25">
        <w:rPr>
          <w:sz w:val="22"/>
          <w:szCs w:val="22"/>
        </w:rPr>
        <w:t>2025-26</w:t>
      </w:r>
      <w:r w:rsidR="00A30909" w:rsidRPr="00B75730">
        <w:rPr>
          <w:sz w:val="22"/>
          <w:szCs w:val="22"/>
        </w:rPr>
        <w:t xml:space="preserve"> F</w:t>
      </w:r>
      <w:r w:rsidRPr="00B75730">
        <w:rPr>
          <w:sz w:val="22"/>
          <w:szCs w:val="22"/>
        </w:rPr>
        <w:t xml:space="preserve">iscal Year.  We hereby certify that the sum withdrawn is required to meet immediate operating and maintenance expenses of </w:t>
      </w:r>
      <w:r w:rsidR="005B47B9">
        <w:rPr>
          <w:sz w:val="22"/>
          <w:szCs w:val="22"/>
        </w:rPr>
        <w:t>City of Mullins</w:t>
      </w:r>
      <w:r w:rsidRPr="00B75730">
        <w:rPr>
          <w:sz w:val="22"/>
          <w:szCs w:val="22"/>
        </w:rPr>
        <w:t xml:space="preserve">, and that no other funds are available to meet such expenses.  Such sum withdrawn will not be </w:t>
      </w:r>
      <w:r w:rsidR="00D12CED" w:rsidRPr="00B75730">
        <w:rPr>
          <w:sz w:val="22"/>
          <w:szCs w:val="22"/>
        </w:rPr>
        <w:t>invested but</w:t>
      </w:r>
      <w:r w:rsidRPr="00B75730">
        <w:rPr>
          <w:sz w:val="22"/>
          <w:szCs w:val="22"/>
        </w:rPr>
        <w:t xml:space="preserve"> will be expended immediately.</w:t>
      </w:r>
    </w:p>
    <w:p w14:paraId="6BC06EC4" w14:textId="77777777" w:rsidR="007D6FEC" w:rsidRPr="00B75730" w:rsidRDefault="007D6FE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sz w:val="22"/>
          <w:szCs w:val="22"/>
        </w:rPr>
      </w:pPr>
    </w:p>
    <w:p w14:paraId="506646A5" w14:textId="77777777" w:rsidR="007D6FEC" w:rsidRPr="00B75730" w:rsidRDefault="007D6FE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sz w:val="22"/>
          <w:szCs w:val="22"/>
        </w:rPr>
      </w:pPr>
      <w:r w:rsidRPr="00B75730">
        <w:rPr>
          <w:sz w:val="22"/>
          <w:szCs w:val="22"/>
        </w:rPr>
        <w:t>Upon the withdrawal of the sum stated above, the total principal withdrawals under said Note will equal the sum of $____________.</w:t>
      </w:r>
    </w:p>
    <w:p w14:paraId="7EB10214" w14:textId="77777777" w:rsidR="007D6FEC" w:rsidRDefault="007D6FE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szCs w:val="22"/>
        </w:rPr>
      </w:pPr>
    </w:p>
    <w:p w14:paraId="67A9A6CF" w14:textId="77777777" w:rsidR="00FE5B27" w:rsidRPr="00B75730" w:rsidRDefault="005B47B9" w:rsidP="00FE5B2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4320"/>
        <w:jc w:val="both"/>
        <w:rPr>
          <w:sz w:val="22"/>
          <w:szCs w:val="22"/>
        </w:rPr>
      </w:pPr>
      <w:r>
        <w:rPr>
          <w:sz w:val="22"/>
          <w:szCs w:val="22"/>
        </w:rPr>
        <w:t>CITY OF MULLINS</w:t>
      </w:r>
      <w:r w:rsidR="00FE5B27">
        <w:rPr>
          <w:sz w:val="22"/>
          <w:szCs w:val="22"/>
        </w:rPr>
        <w:t>, SOUTH CAROLINA</w:t>
      </w:r>
    </w:p>
    <w:p w14:paraId="7271429D" w14:textId="77777777" w:rsidR="00FE5B27" w:rsidRDefault="00FE5B2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szCs w:val="22"/>
        </w:rPr>
      </w:pPr>
    </w:p>
    <w:p w14:paraId="7E15850E" w14:textId="77777777" w:rsidR="00FE5B27" w:rsidRPr="00B75730" w:rsidRDefault="00FE5B2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szCs w:val="22"/>
        </w:rPr>
      </w:pPr>
      <w:r>
        <w:rPr>
          <w:sz w:val="22"/>
          <w:szCs w:val="22"/>
        </w:rPr>
        <w:tab/>
      </w:r>
      <w:r>
        <w:rPr>
          <w:sz w:val="22"/>
          <w:szCs w:val="22"/>
        </w:rPr>
        <w:tab/>
      </w:r>
    </w:p>
    <w:p w14:paraId="1A9E6C64" w14:textId="77777777" w:rsidR="007D6FEC" w:rsidRPr="00B75730" w:rsidRDefault="007D6FE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4320"/>
        <w:jc w:val="both"/>
        <w:rPr>
          <w:sz w:val="22"/>
          <w:szCs w:val="22"/>
        </w:rPr>
      </w:pPr>
      <w:r w:rsidRPr="00B75730">
        <w:rPr>
          <w:sz w:val="22"/>
          <w:szCs w:val="22"/>
        </w:rPr>
        <w:t>_____________________________________________</w:t>
      </w:r>
    </w:p>
    <w:p w14:paraId="4AB0E702" w14:textId="77777777" w:rsidR="007D6FEC" w:rsidRPr="00B75730" w:rsidRDefault="00FE5B2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4320"/>
        <w:jc w:val="both"/>
        <w:rPr>
          <w:sz w:val="22"/>
          <w:szCs w:val="22"/>
        </w:rPr>
      </w:pPr>
      <w:r>
        <w:rPr>
          <w:sz w:val="22"/>
          <w:szCs w:val="22"/>
        </w:rPr>
        <w:t>[</w:t>
      </w:r>
      <w:r w:rsidR="00D35DC9">
        <w:rPr>
          <w:sz w:val="22"/>
          <w:szCs w:val="22"/>
        </w:rPr>
        <w:t>City Ad</w:t>
      </w:r>
      <w:r>
        <w:rPr>
          <w:sz w:val="22"/>
          <w:szCs w:val="22"/>
        </w:rPr>
        <w:t>ministrator/Mayor]</w:t>
      </w:r>
    </w:p>
    <w:p w14:paraId="7F9B17C8" w14:textId="77777777" w:rsidR="007D6FEC" w:rsidRPr="00B75730" w:rsidRDefault="007D6FE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4320"/>
        <w:jc w:val="both"/>
        <w:rPr>
          <w:sz w:val="22"/>
          <w:szCs w:val="22"/>
        </w:rPr>
      </w:pPr>
    </w:p>
    <w:p w14:paraId="7BEC4E9C" w14:textId="77777777" w:rsidR="007D6FEC" w:rsidRPr="00B75730" w:rsidRDefault="007D6FE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szCs w:val="22"/>
        </w:rPr>
      </w:pPr>
    </w:p>
    <w:p w14:paraId="3390B9B9" w14:textId="77777777" w:rsidR="007D6FEC" w:rsidRPr="00B75730" w:rsidRDefault="007D6FE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sz w:val="22"/>
          <w:szCs w:val="22"/>
        </w:rPr>
      </w:pPr>
      <w:r w:rsidRPr="00B75730">
        <w:rPr>
          <w:sz w:val="22"/>
          <w:szCs w:val="22"/>
        </w:rPr>
        <w:t xml:space="preserve">I have this ___ day of _____________, 20__, received this duly executed Request for Disbursement of Funds and have paid to </w:t>
      </w:r>
      <w:r w:rsidR="005B47B9">
        <w:rPr>
          <w:sz w:val="22"/>
          <w:szCs w:val="22"/>
        </w:rPr>
        <w:t>the City</w:t>
      </w:r>
      <w:r w:rsidRPr="00B75730">
        <w:rPr>
          <w:sz w:val="22"/>
          <w:szCs w:val="22"/>
        </w:rPr>
        <w:t xml:space="preserve"> the sum of $________________ in accordance with the foregoing instructions.</w:t>
      </w:r>
    </w:p>
    <w:p w14:paraId="5231BC35" w14:textId="77777777" w:rsidR="007D6FEC" w:rsidRPr="00B75730" w:rsidRDefault="007D6FE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szCs w:val="22"/>
        </w:rPr>
      </w:pPr>
    </w:p>
    <w:p w14:paraId="590E1A77" w14:textId="77777777" w:rsidR="007D6FEC" w:rsidRPr="00B75730" w:rsidRDefault="007D6FEC">
      <w:pPr>
        <w:tabs>
          <w:tab w:val="center" w:pos="451"/>
          <w:tab w:val="left" w:pos="2880"/>
        </w:tabs>
        <w:jc w:val="both"/>
        <w:rPr>
          <w:sz w:val="22"/>
          <w:szCs w:val="22"/>
        </w:rPr>
      </w:pPr>
      <w:r w:rsidRPr="00B75730">
        <w:rPr>
          <w:sz w:val="22"/>
          <w:szCs w:val="22"/>
        </w:rPr>
        <w:tab/>
      </w:r>
      <w:r w:rsidRPr="00B75730">
        <w:rPr>
          <w:sz w:val="22"/>
          <w:szCs w:val="22"/>
        </w:rPr>
        <w:tab/>
      </w:r>
      <w:r w:rsidRPr="00B75730">
        <w:rPr>
          <w:sz w:val="22"/>
          <w:szCs w:val="22"/>
        </w:rPr>
        <w:tab/>
      </w:r>
      <w:r w:rsidRPr="00B75730">
        <w:rPr>
          <w:sz w:val="22"/>
          <w:szCs w:val="22"/>
        </w:rPr>
        <w:tab/>
      </w:r>
      <w:r w:rsidR="00B75730">
        <w:rPr>
          <w:sz w:val="22"/>
          <w:szCs w:val="22"/>
        </w:rPr>
        <w:t>[PURCHASER]</w:t>
      </w:r>
    </w:p>
    <w:p w14:paraId="0D1A1F93" w14:textId="77777777" w:rsidR="007D6FEC" w:rsidRPr="00B75730" w:rsidRDefault="007D6FE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szCs w:val="22"/>
        </w:rPr>
      </w:pPr>
    </w:p>
    <w:p w14:paraId="3E3A03CC" w14:textId="77777777" w:rsidR="007D6FEC" w:rsidRPr="00B75730" w:rsidRDefault="007D6FE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3600"/>
        <w:jc w:val="both"/>
        <w:rPr>
          <w:sz w:val="22"/>
          <w:szCs w:val="22"/>
        </w:rPr>
      </w:pPr>
      <w:r w:rsidRPr="00B75730">
        <w:rPr>
          <w:sz w:val="22"/>
          <w:szCs w:val="22"/>
        </w:rPr>
        <w:tab/>
        <w:t>By:__________________________________________</w:t>
      </w:r>
    </w:p>
    <w:p w14:paraId="52B08831" w14:textId="77777777" w:rsidR="007D6FEC" w:rsidRPr="00B75730" w:rsidRDefault="007D6FE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3600"/>
        <w:jc w:val="both"/>
        <w:rPr>
          <w:sz w:val="22"/>
          <w:szCs w:val="22"/>
        </w:rPr>
      </w:pPr>
      <w:r w:rsidRPr="00B75730">
        <w:rPr>
          <w:sz w:val="22"/>
          <w:szCs w:val="22"/>
        </w:rPr>
        <w:tab/>
        <w:t>Title:________________________________________</w:t>
      </w:r>
    </w:p>
    <w:p w14:paraId="5965ACE5" w14:textId="77777777" w:rsidR="007D6FEC" w:rsidRPr="00B75730" w:rsidRDefault="007D6FE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szCs w:val="22"/>
        </w:rPr>
      </w:pPr>
    </w:p>
    <w:p w14:paraId="2CA6B904" w14:textId="77777777" w:rsidR="007D6FEC" w:rsidRPr="00B75730" w:rsidRDefault="007D6FE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szCs w:val="22"/>
        </w:rPr>
      </w:pPr>
    </w:p>
    <w:p w14:paraId="1314908B" w14:textId="77777777" w:rsidR="00CA76FF" w:rsidRPr="00B75730" w:rsidRDefault="00CA76FF" w:rsidP="00CA76FF">
      <w:pPr>
        <w:rPr>
          <w:sz w:val="22"/>
          <w:szCs w:val="22"/>
        </w:rPr>
      </w:pPr>
    </w:p>
    <w:p w14:paraId="16F9DFEB" w14:textId="77777777" w:rsidR="00CA76FF" w:rsidRPr="00B75730" w:rsidRDefault="00CA76FF" w:rsidP="00CA76FF">
      <w:pPr>
        <w:rPr>
          <w:sz w:val="22"/>
          <w:szCs w:val="22"/>
        </w:rPr>
      </w:pPr>
    </w:p>
    <w:p w14:paraId="0B0FEF6D" w14:textId="77777777" w:rsidR="00CA76FF" w:rsidRPr="00B75730" w:rsidRDefault="00CA76FF" w:rsidP="00CA76FF">
      <w:pPr>
        <w:rPr>
          <w:sz w:val="22"/>
          <w:szCs w:val="22"/>
        </w:rPr>
      </w:pPr>
    </w:p>
    <w:p w14:paraId="7D60CCC9" w14:textId="77777777" w:rsidR="00CA76FF" w:rsidRPr="00B75730" w:rsidRDefault="00CA76FF" w:rsidP="00CA76FF">
      <w:pPr>
        <w:rPr>
          <w:sz w:val="22"/>
          <w:szCs w:val="22"/>
        </w:rPr>
      </w:pPr>
    </w:p>
    <w:p w14:paraId="059D30F6" w14:textId="77777777" w:rsidR="00A55EA8" w:rsidRPr="00B75730" w:rsidRDefault="00A55EA8" w:rsidP="00637457">
      <w:pPr>
        <w:rPr>
          <w:sz w:val="22"/>
          <w:szCs w:val="22"/>
        </w:rPr>
      </w:pPr>
    </w:p>
    <w:sectPr w:rsidR="00A55EA8" w:rsidRPr="00B75730">
      <w:headerReference w:type="even" r:id="rId9"/>
      <w:headerReference w:type="default" r:id="rId10"/>
      <w:footerReference w:type="even" r:id="rId11"/>
      <w:footerReference w:type="default" r:id="rId12"/>
      <w:pgSz w:w="12240" w:h="15840"/>
      <w:pgMar w:top="902" w:right="1287" w:bottom="1077" w:left="1259"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A444A9" w14:textId="77777777" w:rsidR="002D7441" w:rsidRDefault="002D7441">
      <w:r>
        <w:separator/>
      </w:r>
    </w:p>
  </w:endnote>
  <w:endnote w:type="continuationSeparator" w:id="0">
    <w:p w14:paraId="6483F647" w14:textId="77777777" w:rsidR="002D7441" w:rsidRDefault="002D74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15C6BB" w14:textId="77777777" w:rsidR="007D6FEC" w:rsidRPr="00384336" w:rsidRDefault="00384336" w:rsidP="00384336">
    <w:pPr>
      <w:spacing w:line="200" w:lineRule="exact"/>
      <w:jc w:val="center"/>
      <w:rPr>
        <w:sz w:val="22"/>
        <w:szCs w:val="22"/>
      </w:rPr>
    </w:pPr>
    <w:r w:rsidRPr="00384336">
      <w:rPr>
        <w:sz w:val="22"/>
        <w:szCs w:val="22"/>
      </w:rPr>
      <w:fldChar w:fldCharType="begin"/>
    </w:r>
    <w:r w:rsidRPr="00384336">
      <w:rPr>
        <w:sz w:val="22"/>
        <w:szCs w:val="22"/>
      </w:rPr>
      <w:instrText xml:space="preserve"> PAGE   \* MERGEFORMAT </w:instrText>
    </w:r>
    <w:r w:rsidRPr="00384336">
      <w:rPr>
        <w:sz w:val="22"/>
        <w:szCs w:val="22"/>
      </w:rPr>
      <w:fldChar w:fldCharType="separate"/>
    </w:r>
    <w:r w:rsidR="005B41F9">
      <w:rPr>
        <w:noProof/>
        <w:sz w:val="22"/>
        <w:szCs w:val="22"/>
      </w:rPr>
      <w:t>2</w:t>
    </w:r>
    <w:r w:rsidRPr="00384336">
      <w:rPr>
        <w:noProof/>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5E0B5A" w14:textId="77777777" w:rsidR="007D6FEC" w:rsidRPr="00807A8A" w:rsidRDefault="00807A8A" w:rsidP="00807A8A">
    <w:pPr>
      <w:pStyle w:val="Footer"/>
      <w:jc w:val="center"/>
      <w:rPr>
        <w:sz w:val="22"/>
        <w:szCs w:val="22"/>
      </w:rPr>
    </w:pPr>
    <w:r w:rsidRPr="00807A8A">
      <w:rPr>
        <w:sz w:val="22"/>
        <w:szCs w:val="22"/>
      </w:rPr>
      <w:t xml:space="preserve">A - </w:t>
    </w:r>
    <w:r w:rsidRPr="00807A8A">
      <w:rPr>
        <w:sz w:val="22"/>
        <w:szCs w:val="22"/>
      </w:rPr>
      <w:fldChar w:fldCharType="begin"/>
    </w:r>
    <w:r w:rsidRPr="00807A8A">
      <w:rPr>
        <w:sz w:val="22"/>
        <w:szCs w:val="22"/>
      </w:rPr>
      <w:instrText xml:space="preserve"> PAGE   \* MERGEFORMAT </w:instrText>
    </w:r>
    <w:r w:rsidRPr="00807A8A">
      <w:rPr>
        <w:sz w:val="22"/>
        <w:szCs w:val="22"/>
      </w:rPr>
      <w:fldChar w:fldCharType="separate"/>
    </w:r>
    <w:r w:rsidR="005B41F9">
      <w:rPr>
        <w:noProof/>
        <w:sz w:val="22"/>
        <w:szCs w:val="22"/>
      </w:rPr>
      <w:t>2</w:t>
    </w:r>
    <w:r w:rsidRPr="00807A8A">
      <w:rPr>
        <w:noProof/>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D42FDE" w14:textId="77777777" w:rsidR="00F816FC" w:rsidRDefault="00B75730">
    <w:r>
      <w:cr/>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9588A4" w14:textId="77777777" w:rsidR="00F816FC" w:rsidRDefault="00B75730">
    <w:r>
      <w:c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34D3DD" w14:textId="77777777" w:rsidR="002D7441" w:rsidRDefault="002D7441">
      <w:r>
        <w:separator/>
      </w:r>
    </w:p>
  </w:footnote>
  <w:footnote w:type="continuationSeparator" w:id="0">
    <w:p w14:paraId="6C3C591C" w14:textId="77777777" w:rsidR="002D7441" w:rsidRDefault="002D7441">
      <w:r>
        <w:continuationSeparator/>
      </w:r>
    </w:p>
  </w:footnote>
  <w:footnote w:id="1">
    <w:p w14:paraId="2EB0F7B1" w14:textId="77777777" w:rsidR="00E4434B" w:rsidRDefault="00E4434B">
      <w:pPr>
        <w:pStyle w:val="FootnoteText"/>
      </w:pPr>
      <w:r>
        <w:rPr>
          <w:rStyle w:val="FootnoteReference"/>
        </w:rPr>
        <w:footnoteRef/>
      </w:r>
      <w:r>
        <w:t xml:space="preserve"> Amount represents the </w:t>
      </w:r>
      <w:r w:rsidR="003170A0">
        <w:t>assessed value as of June 30, 2025, as certified by the Marion County Auditor on October 2, 2025</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6111FB" w14:textId="77777777" w:rsidR="00F816FC" w:rsidRDefault="00B75730">
    <w:r>
      <w:c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29EA60" w14:textId="77777777" w:rsidR="00F816FC" w:rsidRDefault="00B75730">
    <w:r>
      <w:cr/>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fullPage" w:percent="74"/>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NotTrackFormatting/>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60AF"/>
    <w:rsid w:val="00010B3D"/>
    <w:rsid w:val="0002267A"/>
    <w:rsid w:val="000A7A5B"/>
    <w:rsid w:val="000C562E"/>
    <w:rsid w:val="000D756E"/>
    <w:rsid w:val="000E08A3"/>
    <w:rsid w:val="000F5BB1"/>
    <w:rsid w:val="0013154A"/>
    <w:rsid w:val="001424FD"/>
    <w:rsid w:val="00154356"/>
    <w:rsid w:val="00165FCD"/>
    <w:rsid w:val="001C5DB9"/>
    <w:rsid w:val="002135DB"/>
    <w:rsid w:val="00246F51"/>
    <w:rsid w:val="00266A53"/>
    <w:rsid w:val="00295111"/>
    <w:rsid w:val="00296DAC"/>
    <w:rsid w:val="002A2419"/>
    <w:rsid w:val="002B3C5E"/>
    <w:rsid w:val="002D7441"/>
    <w:rsid w:val="002F0F7C"/>
    <w:rsid w:val="003170A0"/>
    <w:rsid w:val="00374F17"/>
    <w:rsid w:val="00384336"/>
    <w:rsid w:val="003C2454"/>
    <w:rsid w:val="003D4487"/>
    <w:rsid w:val="003D5E3F"/>
    <w:rsid w:val="00400A04"/>
    <w:rsid w:val="00401AB4"/>
    <w:rsid w:val="00407337"/>
    <w:rsid w:val="00457951"/>
    <w:rsid w:val="00490C14"/>
    <w:rsid w:val="004F7C83"/>
    <w:rsid w:val="005178A4"/>
    <w:rsid w:val="0056264F"/>
    <w:rsid w:val="0059607A"/>
    <w:rsid w:val="005A7DE4"/>
    <w:rsid w:val="005B41F9"/>
    <w:rsid w:val="005B47B9"/>
    <w:rsid w:val="005C2789"/>
    <w:rsid w:val="00671052"/>
    <w:rsid w:val="006771D2"/>
    <w:rsid w:val="00694A0E"/>
    <w:rsid w:val="006B0053"/>
    <w:rsid w:val="006C5F29"/>
    <w:rsid w:val="006D3F04"/>
    <w:rsid w:val="006D5813"/>
    <w:rsid w:val="007041CF"/>
    <w:rsid w:val="00726F15"/>
    <w:rsid w:val="00767C72"/>
    <w:rsid w:val="0078271A"/>
    <w:rsid w:val="007D6FEC"/>
    <w:rsid w:val="007E0058"/>
    <w:rsid w:val="00807A8A"/>
    <w:rsid w:val="008425B1"/>
    <w:rsid w:val="008766BF"/>
    <w:rsid w:val="00892EBD"/>
    <w:rsid w:val="00896DB4"/>
    <w:rsid w:val="008B17C9"/>
    <w:rsid w:val="008C6EDD"/>
    <w:rsid w:val="008F260A"/>
    <w:rsid w:val="008F429D"/>
    <w:rsid w:val="00931613"/>
    <w:rsid w:val="00937644"/>
    <w:rsid w:val="0094204B"/>
    <w:rsid w:val="00963709"/>
    <w:rsid w:val="009801C4"/>
    <w:rsid w:val="00995D57"/>
    <w:rsid w:val="00997268"/>
    <w:rsid w:val="009B132B"/>
    <w:rsid w:val="00A011E6"/>
    <w:rsid w:val="00A136AD"/>
    <w:rsid w:val="00A30909"/>
    <w:rsid w:val="00A3598F"/>
    <w:rsid w:val="00A55EA8"/>
    <w:rsid w:val="00A60F9A"/>
    <w:rsid w:val="00A612EE"/>
    <w:rsid w:val="00A70D25"/>
    <w:rsid w:val="00AC2734"/>
    <w:rsid w:val="00AE5B3A"/>
    <w:rsid w:val="00AF5948"/>
    <w:rsid w:val="00AF716C"/>
    <w:rsid w:val="00B07879"/>
    <w:rsid w:val="00B322A3"/>
    <w:rsid w:val="00B678AE"/>
    <w:rsid w:val="00B75730"/>
    <w:rsid w:val="00B81828"/>
    <w:rsid w:val="00BD3754"/>
    <w:rsid w:val="00BE1E91"/>
    <w:rsid w:val="00C23038"/>
    <w:rsid w:val="00C862FC"/>
    <w:rsid w:val="00C87DFD"/>
    <w:rsid w:val="00C93D02"/>
    <w:rsid w:val="00CA76FF"/>
    <w:rsid w:val="00CE3983"/>
    <w:rsid w:val="00CF214C"/>
    <w:rsid w:val="00D12CED"/>
    <w:rsid w:val="00D26E3A"/>
    <w:rsid w:val="00D35392"/>
    <w:rsid w:val="00D35DC9"/>
    <w:rsid w:val="00D83D3D"/>
    <w:rsid w:val="00D9111B"/>
    <w:rsid w:val="00DC1223"/>
    <w:rsid w:val="00DC6DDB"/>
    <w:rsid w:val="00DD289E"/>
    <w:rsid w:val="00E35FDE"/>
    <w:rsid w:val="00E41741"/>
    <w:rsid w:val="00E4434B"/>
    <w:rsid w:val="00E51A44"/>
    <w:rsid w:val="00E53639"/>
    <w:rsid w:val="00E64AD2"/>
    <w:rsid w:val="00E810A7"/>
    <w:rsid w:val="00E93125"/>
    <w:rsid w:val="00EB6742"/>
    <w:rsid w:val="00F02166"/>
    <w:rsid w:val="00F20C18"/>
    <w:rsid w:val="00F3488F"/>
    <w:rsid w:val="00F816FC"/>
    <w:rsid w:val="00FA1074"/>
    <w:rsid w:val="00FB60AF"/>
    <w:rsid w:val="00FE1972"/>
    <w:rsid w:val="00FE5B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E43B520"/>
  <w15:chartTrackingRefBased/>
  <w15:docId w15:val="{1DFD78B5-7C25-440B-B05F-6222FA4DE3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character" w:customStyle="1" w:styleId="zzmpTrailerItem">
    <w:name w:val="zzmpTrailerItem"/>
    <w:rsid w:val="00E50162"/>
    <w:rPr>
      <w:rFonts w:ascii="Times New Roman" w:hAnsi="Times New Roman" w:cs="Times New Roman"/>
      <w:caps/>
      <w:smallCaps w:val="0"/>
      <w:dstrike w:val="0"/>
      <w:noProof/>
      <w:color w:val="auto"/>
      <w:spacing w:val="0"/>
      <w:position w:val="0"/>
      <w:sz w:val="16"/>
      <w:szCs w:val="16"/>
      <w:u w:val="none"/>
      <w:effect w:val="none"/>
      <w:vertAlign w:val="baseline"/>
    </w:rPr>
  </w:style>
  <w:style w:type="paragraph" w:styleId="BalloonText">
    <w:name w:val="Balloon Text"/>
    <w:basedOn w:val="Normal"/>
    <w:semiHidden/>
    <w:rPr>
      <w:rFonts w:ascii="Tahoma" w:hAnsi="Tahoma" w:cs="Tahoma"/>
      <w:sz w:val="16"/>
      <w:szCs w:val="16"/>
    </w:rPr>
  </w:style>
  <w:style w:type="paragraph" w:customStyle="1" w:styleId="Pargaraph1">
    <w:name w:val="Pargaraph1"/>
    <w:basedOn w:val="Normal"/>
    <w:pPr>
      <w:widowControl/>
      <w:spacing w:after="220"/>
      <w:ind w:firstLine="720"/>
      <w:jc w:val="both"/>
    </w:pPr>
    <w:rPr>
      <w:snapToGrid/>
      <w:sz w:val="22"/>
    </w:rPr>
  </w:style>
  <w:style w:type="character" w:customStyle="1" w:styleId="FooterChar">
    <w:name w:val="Footer Char"/>
    <w:link w:val="Footer"/>
    <w:uiPriority w:val="99"/>
    <w:rsid w:val="00296DAC"/>
    <w:rPr>
      <w:snapToGrid w:val="0"/>
      <w:sz w:val="24"/>
    </w:rPr>
  </w:style>
  <w:style w:type="paragraph" w:customStyle="1" w:styleId="Default">
    <w:name w:val="Default"/>
    <w:rsid w:val="00B322A3"/>
    <w:pPr>
      <w:widowControl w:val="0"/>
      <w:autoSpaceDE w:val="0"/>
      <w:autoSpaceDN w:val="0"/>
      <w:adjustRightInd w:val="0"/>
    </w:pPr>
    <w:rPr>
      <w:color w:val="000000"/>
      <w:sz w:val="24"/>
      <w:szCs w:val="24"/>
    </w:rPr>
  </w:style>
  <w:style w:type="character" w:styleId="CommentReference">
    <w:name w:val="annotation reference"/>
    <w:rsid w:val="005B41F9"/>
    <w:rPr>
      <w:sz w:val="16"/>
      <w:szCs w:val="16"/>
    </w:rPr>
  </w:style>
  <w:style w:type="paragraph" w:styleId="CommentText">
    <w:name w:val="annotation text"/>
    <w:basedOn w:val="Normal"/>
    <w:link w:val="CommentTextChar"/>
    <w:rsid w:val="005B41F9"/>
    <w:rPr>
      <w:sz w:val="20"/>
    </w:rPr>
  </w:style>
  <w:style w:type="character" w:customStyle="1" w:styleId="CommentTextChar">
    <w:name w:val="Comment Text Char"/>
    <w:link w:val="CommentText"/>
    <w:rsid w:val="005B41F9"/>
    <w:rPr>
      <w:snapToGrid w:val="0"/>
    </w:rPr>
  </w:style>
  <w:style w:type="paragraph" w:styleId="CommentSubject">
    <w:name w:val="annotation subject"/>
    <w:basedOn w:val="CommentText"/>
    <w:next w:val="CommentText"/>
    <w:link w:val="CommentSubjectChar"/>
    <w:rsid w:val="005B41F9"/>
    <w:rPr>
      <w:b/>
      <w:bCs/>
    </w:rPr>
  </w:style>
  <w:style w:type="character" w:customStyle="1" w:styleId="CommentSubjectChar">
    <w:name w:val="Comment Subject Char"/>
    <w:link w:val="CommentSubject"/>
    <w:rsid w:val="005B41F9"/>
    <w:rPr>
      <w:b/>
      <w:bCs/>
      <w:snapToGrid w:val="0"/>
    </w:rPr>
  </w:style>
  <w:style w:type="table" w:styleId="TableGrid">
    <w:name w:val="Table Grid"/>
    <w:basedOn w:val="TableNormal"/>
    <w:rsid w:val="00CA76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A011E6"/>
    <w:rPr>
      <w:snapToGrid w:val="0"/>
      <w:sz w:val="24"/>
    </w:rPr>
  </w:style>
  <w:style w:type="paragraph" w:styleId="FootnoteText">
    <w:name w:val="footnote text"/>
    <w:basedOn w:val="Normal"/>
    <w:link w:val="FootnoteTextChar"/>
    <w:rsid w:val="00E4434B"/>
    <w:rPr>
      <w:sz w:val="20"/>
    </w:rPr>
  </w:style>
  <w:style w:type="character" w:customStyle="1" w:styleId="FootnoteTextChar">
    <w:name w:val="Footnote Text Char"/>
    <w:basedOn w:val="DefaultParagraphFont"/>
    <w:link w:val="FootnoteText"/>
    <w:rsid w:val="00E4434B"/>
    <w:rPr>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4.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61BE8-2A0B-4A96-8AE7-2308202C97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2868</Words>
  <Characters>14436</Characters>
  <Application>Microsoft Office Word</Application>
  <DocSecurity>0</DocSecurity>
  <Lines>120</Lines>
  <Paragraphs>34</Paragraphs>
  <ScaleCrop>false</ScaleCrop>
  <HeadingPairs>
    <vt:vector size="2" baseType="variant">
      <vt:variant>
        <vt:lpstr>Title</vt:lpstr>
      </vt:variant>
      <vt:variant>
        <vt:i4>1</vt:i4>
      </vt:variant>
    </vt:vector>
  </HeadingPairs>
  <TitlesOfParts>
    <vt:vector size="1" baseType="lpstr">
      <vt:lpstr>TAN Ordinance (2023 Hampton TAN) 4860-8216-9200 v.1 compared with TAN Ordinance (2023 Hampton TAN) 4860-8216-9200 v.3</vt:lpstr>
    </vt:vector>
  </TitlesOfParts>
  <Manager/>
  <Company/>
  <LinksUpToDate>false</LinksUpToDate>
  <CharactersWithSpaces>17270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TAN Ordinance (2023 Hampton TAN) 4860-8216-9200 v.1 compared with TAN Ordinance (2023 Hampton TAN) 4860-8216-9200 v.3</dc:title>
  <dc:subject>
  </dc:subject>
  <dc:creator>Lawrence Flynn</dc:creator>
  <cp:keywords>
  </cp:keywords>
  <dc:description>
  </dc:description>
  <cp:lastModifiedBy>Felicia Sawyer</cp:lastModifiedBy>
  <cp:revision>3</cp:revision>
  <cp:lastPrinted>2025-10-09T13:13:00Z</cp:lastPrinted>
  <dcterms:created xsi:type="dcterms:W3CDTF">2025-10-09T13:15:00Z</dcterms:created>
  <dcterms:modified xsi:type="dcterms:W3CDTF">2025-10-10T14:32:00Z</dcterms:modified>
  <cp:category>
  </cp:category>
  <cp:contentStatus>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p_dc_filepath">
    <vt:lpwstr>Cnlpa\  6x:n\a\r\prtTe(nT1-c\yAcTopmeuAc2oA29oUlpoeCdoDpNn0tN82dsfpLmsfcot a2p)-0.elD\pcD cuOn3m 003r\aa\oossOri a46 .stDc\dH8v</vt:lpwstr>
  </property>
  <property fmtid="{D5CDD505-2E9C-101B-9397-08002B2CF9AE}" pid="3" name="/bp_dc_modversion">
    <vt:lpwstr>Cnhncnt8d:n\con@.oacpo-2.o\yNE\yprmnemn013cUlD Vloe\i a 66.xsf eAfplTd(HT8-v!elOcUlegAr2 A49 *3r\fiL-ziNO03N 20*:sfTe 2)0*</vt:lpwstr>
  </property>
  <property fmtid="{D5CDD505-2E9C-101B-9397-08002B2CF9AE}" pid="4" name="/bp_dc_orgversion">
    <vt:lpwstr>Cnlpansen1c:n\a\r\prett\c o 26ox\yAcTopmem\nTn(tT8-d!UlpoeCdoDuNeAa2pA-9.*sfpLmsfcocemNn0mN021*elD\pcD cotu i2a)60.*r\aa\oossDDcOd3H 80v:stDc\or 4 1</vt:lpwstr>
  </property>
  <property fmtid="{D5CDD505-2E9C-101B-9397-08002B2CF9AE}" pid="5" name="bp_dc_comparedocs">
    <vt:lpwstr>5.1.300.3 _tc</vt:lpwstr>
  </property>
  <property fmtid="{D5CDD505-2E9C-101B-9397-08002B2CF9AE}" pid="6" name="ndDocumentId">
    <vt:lpwstr>4926-5985-0606</vt:lpwstr>
  </property>
</Properties>
</file>